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lang w:eastAsia="en-US"/>
        </w:rPr>
        <w:id w:val="-659238767"/>
        <w:docPartObj>
          <w:docPartGallery w:val="Cover Pages"/>
          <w:docPartUnique/>
        </w:docPartObj>
      </w:sdtPr>
      <w:sdtEndPr>
        <w:rPr>
          <w:rFonts w:ascii="Century Gothic" w:hAnsi="Century Gothic"/>
          <w:b/>
          <w:color w:val="404040" w:themeColor="text1" w:themeTint="BF"/>
          <w:sz w:val="28"/>
          <w:szCs w:val="28"/>
        </w:rPr>
      </w:sdtEndPr>
      <w:sdtContent>
        <w:p w14:paraId="54A2AF90" w14:textId="7FE7DD33" w:rsidR="00903313" w:rsidRDefault="00903313">
          <w:pPr>
            <w:pStyle w:val="Sinespaciado"/>
            <w:rPr>
              <w:sz w:val="2"/>
            </w:rPr>
          </w:pPr>
        </w:p>
        <w:p w14:paraId="003600EE" w14:textId="5A1C8874" w:rsidR="00903313" w:rsidRDefault="00C34034">
          <w:r>
            <w:rPr>
              <w:noProof/>
            </w:rPr>
            <w:pict w14:anchorId="1A8D0B5C">
              <v:group id="Grupo 2" o:spid="_x0000_s1081" style="position:absolute;margin-left:0;margin-top:0;width:432.65pt;height:448.55pt;z-index:-25165312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">
                <o:lock v:ext="edit" aspectratio="t"/>
                <v:shape id="Forma libre 64" o:spid="_x0000_s108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108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108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108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108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p w14:paraId="1CFE3FCA" w14:textId="7EBEB168" w:rsidR="00903313" w:rsidRDefault="00C34034">
          <w:pPr>
            <w:rPr>
              <w:rFonts w:ascii="Century Gothic" w:hAnsi="Century Gothic"/>
              <w:b/>
              <w:color w:val="404040" w:themeColor="text1" w:themeTint="BF"/>
              <w:sz w:val="28"/>
              <w:szCs w:val="28"/>
            </w:rPr>
          </w:pPr>
          <w:r>
            <w:rPr>
              <w:noProof/>
            </w:rPr>
            <w:pict w14:anchorId="4CC5A58B">
              <v:shapetype id="_x0000_t202" coordsize="21600,21600" o:spt="202" path="m,l,21600r21600,l21600,xe">
                <v:stroke joinstyle="miter"/>
                <v:path gradientshapeok="t" o:connecttype="rect"/>
              </v:shapetype>
              <v:shape id="Cuadro de texto 69" o:spid="_x0000_s1080" type="#_x0000_t202" style="position:absolute;margin-left:347.95pt;margin-top:276.2pt;width:159.95pt;height:43.95pt;z-index:251662336;visibility:visible;mso-height-percent:0;mso-wrap-distance-left:9pt;mso-wrap-distance-top:0;mso-wrap-distance-right:9pt;mso-wrap-distance-bottom:0;mso-position-horizontal-relative:page;mso-position-vertical-relative:margin;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" filled="f" stroked="f" strokeweight=".5pt">
                <v:textbox style="mso-fit-shape-to-text:t" inset="0,0,0,0">
                  <w:txbxContent>
                    <w:p w14:paraId="0B61F79B" w14:textId="53439750" w:rsidR="006911D1" w:rsidRDefault="006911D1">
                      <w:pPr>
                        <w:pStyle w:val="Sinespaciado"/>
                        <w:jc w:val="right"/>
                        <w:rPr>
                          <w:color w:val="4F81BD" w:themeColor="accent1"/>
                          <w:sz w:val="36"/>
                          <w:szCs w:val="36"/>
                        </w:rPr>
                      </w:pPr>
                    </w:p>
                    <w:sdt>
                      <w:sdtPr>
                        <w:rPr>
                          <w:color w:val="76923C" w:themeColor="accent3" w:themeShade="BF"/>
                          <w:sz w:val="36"/>
                          <w:szCs w:val="36"/>
                        </w:rPr>
                        <w:alias w:val="Curso"/>
                        <w:tag w:val="Curso"/>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4864A364" w14:textId="7561FA95" w:rsidR="006911D1" w:rsidRPr="001346FD" w:rsidRDefault="006911D1">
                          <w:pPr>
                            <w:pStyle w:val="Sinespaciado"/>
                            <w:jc w:val="right"/>
                            <w:rPr>
                              <w:color w:val="76923C" w:themeColor="accent3" w:themeShade="BF"/>
                              <w:sz w:val="36"/>
                              <w:szCs w:val="36"/>
                            </w:rPr>
                          </w:pPr>
                          <w:r w:rsidRPr="001346FD">
                            <w:rPr>
                              <w:color w:val="76923C" w:themeColor="accent3" w:themeShade="BF"/>
                              <w:sz w:val="36"/>
                              <w:szCs w:val="36"/>
                            </w:rPr>
                            <w:t>Ejercicio fiscal 2026</w:t>
                          </w:r>
                        </w:p>
                      </w:sdtContent>
                    </w:sdt>
                  </w:txbxContent>
                </v:textbox>
                <w10:wrap anchorx="page" anchory="margin"/>
              </v:shape>
            </w:pict>
          </w:r>
          <w:r>
            <w:rPr>
              <w:rFonts w:ascii="TwCenMT-Bold" w:hAnsi="TwCenMT-Bold" w:cs="TwCenMT-Bold"/>
              <w:b/>
              <w:bCs/>
              <w:noProof/>
              <w:color w:val="76923C" w:themeColor="accent3" w:themeShade="BF"/>
              <w:sz w:val="32"/>
              <w:szCs w:val="32"/>
              <w:lang w:eastAsia="es-MX"/>
            </w:rPr>
            <w:pict w14:anchorId="6AED2670">
              <v:shapetype id="_x0000_t32" coordsize="21600,21600" o:spt="32" o:oned="t" path="m,l21600,21600e" filled="f">
                <v:path arrowok="t" fillok="f" o:connecttype="none"/>
                <o:lock v:ext="edit" shapetype="t"/>
              </v:shapetype>
              <v:shape id="_x0000_s1090" type="#_x0000_t32" style="position:absolute;margin-left:-13.9pt;margin-top:498.95pt;width:506.95pt;height:.05pt;flip:x;z-index:251667456;mso-position-vertical:absolute" o:connectortype="straight" strokecolor="#9bbb59 [3206]" strokeweight="2.5pt">
                <v:shadow color="#868686"/>
              </v:shape>
            </w:pict>
          </w:r>
          <w:r w:rsidR="00B31127">
            <w:rPr>
              <w:rFonts w:ascii="TwCenMT-Bold" w:hAnsi="TwCenMT-Bold" w:cs="TwCenMT-Bold"/>
              <w:b/>
              <w:bCs/>
              <w:noProof/>
              <w:color w:val="000000" w:themeColor="text1"/>
              <w:sz w:val="32"/>
              <w:szCs w:val="32"/>
              <w:lang w:eastAsia="es-MX"/>
            </w:rPr>
            <w:drawing>
              <wp:anchor distT="0" distB="0" distL="114300" distR="114300" simplePos="0" relativeHeight="251648000" behindDoc="0" locked="0" layoutInCell="1" allowOverlap="1" wp14:anchorId="48C5AC29" wp14:editId="16964957">
                <wp:simplePos x="0" y="0"/>
                <wp:positionH relativeFrom="column">
                  <wp:posOffset>1685925</wp:posOffset>
                </wp:positionH>
                <wp:positionV relativeFrom="paragraph">
                  <wp:posOffset>2571750</wp:posOffset>
                </wp:positionV>
                <wp:extent cx="1581150" cy="1952625"/>
                <wp:effectExtent l="19050" t="0" r="0" b="0"/>
                <wp:wrapTopAndBottom/>
                <wp:docPr id="2" name="Imagen 1" descr="C:\Users\MANUEL\Desktop\Logos SJ\municipio.PNG"/>
                <wp:cNvGraphicFramePr/>
                <a:graphic xmlns:a="http://schemas.openxmlformats.org/drawingml/2006/main">
                  <a:graphicData uri="http://schemas.openxmlformats.org/drawingml/2006/picture">
                    <pic:pic xmlns:pic="http://schemas.openxmlformats.org/drawingml/2006/picture">
                      <pic:nvPicPr>
                        <pic:cNvPr id="11" name="10 Imagen" descr="C:\Users\MANUEL\Desktop\Logos SJ\municipio.PNG"/>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1581150" cy="1952625"/>
                        </a:xfrm>
                        <a:prstGeom prst="rect">
                          <a:avLst/>
                        </a:prstGeom>
                        <a:noFill/>
                        <a:ln>
                          <a:noFill/>
                        </a:ln>
                      </pic:spPr>
                    </pic:pic>
                  </a:graphicData>
                </a:graphic>
              </wp:anchor>
            </w:drawing>
          </w:r>
          <w:r>
            <w:rPr>
              <w:noProof/>
              <w:lang w:eastAsia="es-MX"/>
            </w:rPr>
            <w:pict w14:anchorId="0B7DDBB6">
              <v:shape id="_x0000_s1089" type="#_x0000_t32" style="position:absolute;margin-left:284.6pt;margin-top:185.1pt;width:1.45pt;height:194.2pt;flip:x;z-index:251666432;mso-position-horizontal-relative:text;mso-position-vertical-relative:text" o:connectortype="straight" strokecolor="#9bbb59 [3206]" strokeweight="2.5pt">
                <v:shadow color="#868686"/>
              </v:shape>
            </w:pict>
          </w:r>
          <w:r>
            <w:rPr>
              <w:noProof/>
            </w:rPr>
            <w:pict w14:anchorId="7B2702F9">
              <v:shape id="Cuadro de texto 62" o:spid="_x0000_s1087" type="#_x0000_t202" style="position:absolute;margin-left:133.4pt;margin-top:82.5pt;width:468.2pt;height:135.65pt;z-index:251664384;visibility:visible;mso-wrap-style:square;mso-width-percent:765;mso-wrap-distance-left:9pt;mso-wrap-distance-top:0;mso-wrap-distance-right:9pt;mso-wrap-distance-bottom:0;mso-position-horizontal-relative:pag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" filled="f" stroked="f" strokeweight=".5pt">
                <v:textbox style="mso-fit-shape-to-text:t">
                  <w:txbxContent>
                    <w:sdt>
                      <w:sdtPr>
                        <w:rPr>
                          <w:rFonts w:asciiTheme="majorHAnsi" w:eastAsiaTheme="majorEastAsia" w:hAnsiTheme="majorHAnsi" w:cstheme="majorBidi"/>
                          <w:caps/>
                          <w:sz w:val="64"/>
                          <w:szCs w:val="6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167CA6A3" w14:textId="4763D967" w:rsidR="006911D1" w:rsidRPr="00723C1B" w:rsidRDefault="006911D1">
                          <w:pPr>
                            <w:pStyle w:val="Sinespaciado"/>
                            <w:rPr>
                              <w:rFonts w:asciiTheme="majorHAnsi" w:eastAsiaTheme="majorEastAsia" w:hAnsiTheme="majorHAnsi" w:cstheme="majorBidi"/>
                              <w:caps/>
                              <w:sz w:val="68"/>
                              <w:szCs w:val="68"/>
                            </w:rPr>
                          </w:pPr>
                          <w:r>
                            <w:rPr>
                              <w:rFonts w:asciiTheme="majorHAnsi" w:eastAsiaTheme="majorEastAsia" w:hAnsiTheme="majorHAnsi" w:cstheme="majorBidi"/>
                              <w:caps/>
                              <w:sz w:val="64"/>
                              <w:szCs w:val="64"/>
                            </w:rPr>
                            <w:t>“PREVENIR PARA VIVIR”</w:t>
                          </w:r>
                        </w:p>
                      </w:sdtContent>
                    </w:sdt>
                    <w:p w14:paraId="47117296" w14:textId="1FC4C7E7" w:rsidR="006911D1" w:rsidRPr="009E7A42" w:rsidRDefault="00C34034">
                      <w:pPr>
                        <w:pStyle w:val="Sinespaciado"/>
                        <w:spacing w:before="120"/>
                        <w:rPr>
                          <w:color w:val="76923C" w:themeColor="accent3" w:themeShade="BF"/>
                          <w:sz w:val="36"/>
                          <w:szCs w:val="36"/>
                        </w:rPr>
                      </w:pPr>
                      <w:sdt>
                        <w:sdtPr>
                          <w:rPr>
                            <w:color w:val="76923C" w:themeColor="accent3" w:themeShade="BF"/>
                            <w:sz w:val="36"/>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911D1">
                            <w:rPr>
                              <w:color w:val="76923C" w:themeColor="accent3" w:themeShade="BF"/>
                              <w:sz w:val="36"/>
                              <w:szCs w:val="36"/>
                            </w:rPr>
                            <w:t>Coordinación Municipal contra las Adicciones.</w:t>
                          </w:r>
                        </w:sdtContent>
                      </w:sdt>
                    </w:p>
                    <w:p w14:paraId="0365C740" w14:textId="77777777" w:rsidR="006911D1" w:rsidRDefault="006911D1"/>
                  </w:txbxContent>
                </v:textbox>
                <w10:wrap anchorx="page" anchory="margin"/>
              </v:shape>
            </w:pict>
          </w:r>
          <w:r>
            <w:rPr>
              <w:noProof/>
              <w:lang w:eastAsia="es-MX"/>
            </w:rPr>
            <w:pict w14:anchorId="78CC5487">
              <v:oval id="_x0000_s1088" style="position:absolute;margin-left:-360.3pt;margin-top:-185.2pt;width:847.6pt;height:229.85pt;rotation:-2077449fd;z-index:251665408;mso-position-horizontal-relative:text;mso-position-vertical-relative:text" fillcolor="#9bbb59 [3206]" strokecolor="#f2f2f2 [3041]" strokeweight="3pt">
                <v:shadow on="t" type="perspective" color="#4e6128 [1606]" opacity=".5" offset="1pt" offset2="-1pt"/>
                <v:textbox style="mso-next-textbox:#_x0000_s1088">
                  <w:txbxContent>
                    <w:p w14:paraId="77DD8D9B" w14:textId="77777777" w:rsidR="006911D1" w:rsidRPr="00B722D0" w:rsidRDefault="006911D1" w:rsidP="009E7A42">
                      <w:pPr>
                        <w:rPr>
                          <w:sz w:val="56"/>
                        </w:rPr>
                      </w:pPr>
                      <w:r w:rsidRPr="00B722D0">
                        <w:rPr>
                          <w:sz w:val="56"/>
                        </w:rPr>
                        <w:t xml:space="preserve"> </w:t>
                      </w:r>
                    </w:p>
                  </w:txbxContent>
                </v:textbox>
              </v:oval>
            </w:pict>
          </w:r>
          <w:r w:rsidR="00903313">
            <w:rPr>
              <w:rFonts w:ascii="Century Gothic" w:hAnsi="Century Gothic"/>
              <w:b/>
              <w:color w:val="404040" w:themeColor="text1" w:themeTint="BF"/>
              <w:sz w:val="28"/>
              <w:szCs w:val="28"/>
            </w:rPr>
            <w:br w:type="page"/>
          </w:r>
        </w:p>
      </w:sdtContent>
    </w:sdt>
    <w:p w14:paraId="1C48EDFF" w14:textId="0A9BB866" w:rsidR="00004703" w:rsidRPr="008327E3" w:rsidRDefault="004E23BA" w:rsidP="00D1234B">
      <w:pPr>
        <w:rPr>
          <w:rFonts w:ascii="Arial" w:hAnsi="Arial" w:cs="Arial"/>
          <w:b/>
          <w:color w:val="000000" w:themeColor="text1"/>
          <w:sz w:val="10"/>
        </w:rPr>
      </w:pPr>
      <w:r w:rsidRPr="008327E3">
        <w:rPr>
          <w:rFonts w:ascii="Arial" w:eastAsia="Times New Roman" w:hAnsi="Arial" w:cs="Arial"/>
          <w:b/>
          <w:bCs/>
          <w:color w:val="000000" w:themeColor="text1"/>
          <w:kern w:val="32"/>
          <w:sz w:val="28"/>
          <w:szCs w:val="32"/>
        </w:rPr>
        <w:lastRenderedPageBreak/>
        <w:t xml:space="preserve">Hoja de Control de Actualizaciones </w:t>
      </w:r>
    </w:p>
    <w:tbl>
      <w:tblPr>
        <w:tblStyle w:val="Tabladecuadrcula4-nfasis3"/>
        <w:tblW w:w="9781" w:type="dxa"/>
        <w:tblLayout w:type="fixed"/>
        <w:tblLook w:val="04A0" w:firstRow="1" w:lastRow="0" w:firstColumn="1" w:lastColumn="0" w:noHBand="0" w:noVBand="1"/>
      </w:tblPr>
      <w:tblGrid>
        <w:gridCol w:w="1559"/>
        <w:gridCol w:w="1843"/>
        <w:gridCol w:w="6379"/>
      </w:tblGrid>
      <w:tr w:rsidR="00004703" w:rsidRPr="00927491" w14:paraId="3300E313" w14:textId="77777777" w:rsidTr="00D1234B">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559" w:type="dxa"/>
          </w:tcPr>
          <w:p w14:paraId="34DF18D8" w14:textId="77777777" w:rsidR="004E23BA" w:rsidRPr="00D1234B" w:rsidRDefault="004E23BA" w:rsidP="004B5073">
            <w:pPr>
              <w:spacing w:line="360" w:lineRule="auto"/>
              <w:jc w:val="center"/>
              <w:rPr>
                <w:rFonts w:ascii="Arial" w:hAnsi="Arial" w:cs="Arial"/>
                <w:color w:val="000000" w:themeColor="text1"/>
                <w:sz w:val="18"/>
                <w:szCs w:val="18"/>
              </w:rPr>
            </w:pPr>
            <w:r w:rsidRPr="00D1234B">
              <w:rPr>
                <w:rFonts w:ascii="Arial" w:hAnsi="Arial" w:cs="Arial"/>
                <w:color w:val="000000" w:themeColor="text1"/>
                <w:sz w:val="18"/>
                <w:szCs w:val="18"/>
              </w:rPr>
              <w:t>Revisión y</w:t>
            </w:r>
          </w:p>
          <w:p w14:paraId="6DC8DBB3" w14:textId="77777777" w:rsidR="004E23BA" w:rsidRPr="00D1234B" w:rsidRDefault="004E23BA" w:rsidP="004B5073">
            <w:pPr>
              <w:spacing w:line="360" w:lineRule="auto"/>
              <w:jc w:val="center"/>
              <w:rPr>
                <w:rFonts w:ascii="Arial" w:hAnsi="Arial" w:cs="Arial"/>
                <w:color w:val="000000" w:themeColor="text1"/>
                <w:sz w:val="18"/>
                <w:szCs w:val="18"/>
              </w:rPr>
            </w:pPr>
            <w:r w:rsidRPr="00D1234B">
              <w:rPr>
                <w:rFonts w:ascii="Arial" w:hAnsi="Arial" w:cs="Arial"/>
                <w:color w:val="000000" w:themeColor="text1"/>
                <w:sz w:val="18"/>
                <w:szCs w:val="18"/>
              </w:rPr>
              <w:t>Ejercicio Fiscal</w:t>
            </w:r>
          </w:p>
        </w:tc>
        <w:tc>
          <w:tcPr>
            <w:tcW w:w="1843" w:type="dxa"/>
          </w:tcPr>
          <w:p w14:paraId="4DA15BEF" w14:textId="77777777" w:rsidR="004E23BA" w:rsidRPr="00D1234B" w:rsidRDefault="004E23BA" w:rsidP="004B50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1234B">
              <w:rPr>
                <w:rFonts w:ascii="Arial" w:hAnsi="Arial" w:cs="Arial"/>
                <w:color w:val="000000" w:themeColor="text1"/>
                <w:sz w:val="18"/>
                <w:szCs w:val="18"/>
              </w:rPr>
              <w:t>Fecha</w:t>
            </w:r>
          </w:p>
          <w:p w14:paraId="4250CE0B" w14:textId="77777777" w:rsidR="004E23BA" w:rsidRPr="00D1234B" w:rsidRDefault="004E23BA" w:rsidP="004B50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1234B">
              <w:rPr>
                <w:rFonts w:ascii="Arial" w:hAnsi="Arial" w:cs="Arial"/>
                <w:color w:val="000000" w:themeColor="text1"/>
                <w:sz w:val="18"/>
                <w:szCs w:val="18"/>
              </w:rPr>
              <w:t>dd/mm/aaaa</w:t>
            </w:r>
          </w:p>
        </w:tc>
        <w:tc>
          <w:tcPr>
            <w:tcW w:w="6379" w:type="dxa"/>
          </w:tcPr>
          <w:p w14:paraId="30FD5D41" w14:textId="77777777" w:rsidR="004E23BA" w:rsidRPr="00D1234B" w:rsidRDefault="004E23BA" w:rsidP="004B50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1234B">
              <w:rPr>
                <w:rFonts w:ascii="Arial" w:hAnsi="Arial" w:cs="Arial"/>
                <w:color w:val="000000" w:themeColor="text1"/>
                <w:sz w:val="18"/>
                <w:szCs w:val="18"/>
              </w:rPr>
              <w:t>Descripción de la Modificación</w:t>
            </w:r>
          </w:p>
          <w:p w14:paraId="02EF579D" w14:textId="77777777" w:rsidR="004E23BA" w:rsidRPr="00D1234B" w:rsidRDefault="004E23BA" w:rsidP="004B507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1234B">
              <w:rPr>
                <w:rFonts w:ascii="Arial" w:hAnsi="Arial" w:cs="Arial"/>
                <w:color w:val="000000" w:themeColor="text1"/>
                <w:sz w:val="18"/>
                <w:szCs w:val="18"/>
              </w:rPr>
              <w:t>(Apartado / Sub apartado)</w:t>
            </w:r>
          </w:p>
        </w:tc>
      </w:tr>
      <w:tr w:rsidR="00004703" w:rsidRPr="00927491" w14:paraId="5A630766" w14:textId="77777777" w:rsidTr="00D1234B">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tcPr>
          <w:p w14:paraId="44141CDB" w14:textId="77777777" w:rsidR="004E23BA" w:rsidRPr="004B5073" w:rsidRDefault="004E23BA" w:rsidP="007D2A96">
            <w:pPr>
              <w:jc w:val="center"/>
              <w:rPr>
                <w:rFonts w:ascii="Arial" w:hAnsi="Arial" w:cs="Arial"/>
                <w:b w:val="0"/>
                <w:sz w:val="20"/>
                <w:szCs w:val="20"/>
              </w:rPr>
            </w:pPr>
          </w:p>
          <w:p w14:paraId="52A3DCF1" w14:textId="77777777" w:rsidR="004E23BA" w:rsidRPr="004B5073" w:rsidRDefault="00B52FD5" w:rsidP="007D2A96">
            <w:pPr>
              <w:jc w:val="center"/>
              <w:rPr>
                <w:rFonts w:ascii="Arial" w:hAnsi="Arial" w:cs="Arial"/>
                <w:b w:val="0"/>
                <w:sz w:val="20"/>
                <w:szCs w:val="20"/>
              </w:rPr>
            </w:pPr>
            <w:r>
              <w:rPr>
                <w:rFonts w:ascii="Arial" w:hAnsi="Arial" w:cs="Arial"/>
                <w:b w:val="0"/>
                <w:sz w:val="20"/>
                <w:szCs w:val="20"/>
              </w:rPr>
              <w:t>REV: 00</w:t>
            </w:r>
          </w:p>
          <w:p w14:paraId="735FEC27" w14:textId="77777777" w:rsidR="004E23BA" w:rsidRPr="004B5073" w:rsidRDefault="004E23BA" w:rsidP="007D2A96">
            <w:pPr>
              <w:jc w:val="center"/>
              <w:rPr>
                <w:rFonts w:ascii="Arial" w:hAnsi="Arial" w:cs="Arial"/>
                <w:sz w:val="20"/>
                <w:szCs w:val="20"/>
              </w:rPr>
            </w:pPr>
            <w:r w:rsidRPr="004B5073">
              <w:rPr>
                <w:rFonts w:ascii="Arial" w:hAnsi="Arial" w:cs="Arial"/>
                <w:b w:val="0"/>
                <w:sz w:val="20"/>
                <w:szCs w:val="20"/>
              </w:rPr>
              <w:t>2019</w:t>
            </w:r>
          </w:p>
        </w:tc>
        <w:tc>
          <w:tcPr>
            <w:tcW w:w="1843" w:type="dxa"/>
          </w:tcPr>
          <w:p w14:paraId="41F395DE" w14:textId="77777777" w:rsidR="004E23BA" w:rsidRPr="004B5073"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8C94FAC" w14:textId="77777777" w:rsidR="004E23BA" w:rsidRPr="004B5073" w:rsidRDefault="002E2AF2" w:rsidP="00B52F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r w:rsidR="00B52FD5">
              <w:rPr>
                <w:rFonts w:ascii="Arial" w:hAnsi="Arial" w:cs="Arial"/>
                <w:sz w:val="20"/>
                <w:szCs w:val="20"/>
              </w:rPr>
              <w:t>5/10</w:t>
            </w:r>
            <w:r w:rsidR="004E23BA" w:rsidRPr="004B5073">
              <w:rPr>
                <w:rFonts w:ascii="Arial" w:hAnsi="Arial" w:cs="Arial"/>
                <w:sz w:val="20"/>
                <w:szCs w:val="20"/>
              </w:rPr>
              <w:t>/2019</w:t>
            </w:r>
          </w:p>
        </w:tc>
        <w:tc>
          <w:tcPr>
            <w:tcW w:w="6379" w:type="dxa"/>
          </w:tcPr>
          <w:p w14:paraId="1E025426" w14:textId="77777777" w:rsidR="004E23BA" w:rsidRPr="00D252D9" w:rsidRDefault="00B52FD5" w:rsidP="007D2A9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0"/>
                <w:szCs w:val="16"/>
              </w:rPr>
            </w:pPr>
            <w:r>
              <w:rPr>
                <w:rFonts w:ascii="Century Gothic" w:hAnsi="Century Gothic" w:cs="Arial"/>
                <w:sz w:val="20"/>
                <w:szCs w:val="16"/>
              </w:rPr>
              <w:t>Programa inicial</w:t>
            </w:r>
          </w:p>
        </w:tc>
      </w:tr>
      <w:tr w:rsidR="00D252D9" w:rsidRPr="00927491" w14:paraId="35C99CCB" w14:textId="77777777" w:rsidTr="00D1234B">
        <w:trPr>
          <w:trHeight w:val="844"/>
        </w:trPr>
        <w:tc>
          <w:tcPr>
            <w:cnfStyle w:val="001000000000" w:firstRow="0" w:lastRow="0" w:firstColumn="1" w:lastColumn="0" w:oddVBand="0" w:evenVBand="0" w:oddHBand="0" w:evenHBand="0" w:firstRowFirstColumn="0" w:firstRowLastColumn="0" w:lastRowFirstColumn="0" w:lastRowLastColumn="0"/>
            <w:tcW w:w="1559" w:type="dxa"/>
          </w:tcPr>
          <w:p w14:paraId="241FCCD7" w14:textId="66751211" w:rsidR="004E23BA" w:rsidRPr="007C65A9" w:rsidRDefault="007C65A9" w:rsidP="007D2A96">
            <w:pPr>
              <w:jc w:val="center"/>
              <w:rPr>
                <w:rFonts w:ascii="Arial" w:hAnsi="Arial" w:cs="Arial"/>
                <w:b w:val="0"/>
                <w:sz w:val="20"/>
                <w:szCs w:val="20"/>
              </w:rPr>
            </w:pPr>
            <w:r>
              <w:rPr>
                <w:rFonts w:ascii="Arial" w:hAnsi="Arial" w:cs="Arial"/>
                <w:b w:val="0"/>
                <w:sz w:val="20"/>
                <w:szCs w:val="20"/>
              </w:rPr>
              <w:t>REV:01</w:t>
            </w:r>
          </w:p>
          <w:p w14:paraId="73022673" w14:textId="77777777" w:rsidR="00B556AC" w:rsidRPr="007C65A9" w:rsidRDefault="00B556AC" w:rsidP="007D2A96">
            <w:pPr>
              <w:jc w:val="center"/>
              <w:rPr>
                <w:rFonts w:ascii="Arial" w:hAnsi="Arial" w:cs="Arial"/>
                <w:b w:val="0"/>
                <w:sz w:val="20"/>
                <w:szCs w:val="20"/>
              </w:rPr>
            </w:pPr>
            <w:r w:rsidRPr="007C65A9">
              <w:rPr>
                <w:rFonts w:ascii="Arial" w:hAnsi="Arial" w:cs="Arial"/>
                <w:b w:val="0"/>
                <w:sz w:val="20"/>
                <w:szCs w:val="20"/>
              </w:rPr>
              <w:t>2020</w:t>
            </w:r>
          </w:p>
        </w:tc>
        <w:tc>
          <w:tcPr>
            <w:tcW w:w="1843" w:type="dxa"/>
          </w:tcPr>
          <w:p w14:paraId="3489FB85" w14:textId="50B214CA" w:rsidR="004E23BA" w:rsidRPr="007C65A9" w:rsidRDefault="007C65A9" w:rsidP="00B458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06/11/2020</w:t>
            </w:r>
          </w:p>
        </w:tc>
        <w:tc>
          <w:tcPr>
            <w:tcW w:w="6379" w:type="dxa"/>
          </w:tcPr>
          <w:p w14:paraId="59489B9D" w14:textId="77777777" w:rsidR="007C65A9" w:rsidRPr="007C65A9" w:rsidRDefault="007C65A9" w:rsidP="007C65A9">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20"/>
                <w:szCs w:val="16"/>
              </w:rPr>
            </w:pPr>
            <w:r w:rsidRPr="007C65A9">
              <w:rPr>
                <w:rFonts w:ascii="Century Gothic" w:hAnsi="Century Gothic" w:cs="Arial"/>
                <w:sz w:val="20"/>
                <w:szCs w:val="16"/>
              </w:rPr>
              <w:t>Se eliminará el componente “Población atendida con terapias psicológicas”, y por ende la actividad “Canalización con especialista en la materia a personas en riesgo de consumo en adicciones”.</w:t>
            </w:r>
          </w:p>
          <w:p w14:paraId="2C82ECF7" w14:textId="5EA0C8EA" w:rsidR="004E23BA" w:rsidRPr="007C65A9"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p>
        </w:tc>
      </w:tr>
      <w:tr w:rsidR="00004703" w:rsidRPr="00927491" w14:paraId="6EF899C2" w14:textId="77777777" w:rsidTr="00D1234B">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tcPr>
          <w:p w14:paraId="025893B6" w14:textId="19AB6F50" w:rsidR="007C65A9" w:rsidRPr="007C65A9" w:rsidRDefault="007C65A9" w:rsidP="007C65A9">
            <w:pPr>
              <w:jc w:val="center"/>
              <w:rPr>
                <w:rFonts w:ascii="Arial" w:hAnsi="Arial" w:cs="Arial"/>
                <w:b w:val="0"/>
                <w:sz w:val="20"/>
                <w:szCs w:val="20"/>
              </w:rPr>
            </w:pPr>
            <w:r>
              <w:rPr>
                <w:rFonts w:ascii="Arial" w:hAnsi="Arial" w:cs="Arial"/>
                <w:b w:val="0"/>
                <w:sz w:val="20"/>
                <w:szCs w:val="20"/>
              </w:rPr>
              <w:t>REV:02</w:t>
            </w:r>
          </w:p>
          <w:p w14:paraId="1290E227" w14:textId="20FB6F89" w:rsidR="004E23BA" w:rsidRPr="004B5073" w:rsidRDefault="007C65A9" w:rsidP="007C65A9">
            <w:pPr>
              <w:jc w:val="center"/>
              <w:rPr>
                <w:rFonts w:ascii="Arial" w:hAnsi="Arial" w:cs="Arial"/>
                <w:sz w:val="20"/>
                <w:szCs w:val="20"/>
              </w:rPr>
            </w:pPr>
            <w:r>
              <w:rPr>
                <w:rFonts w:ascii="Arial" w:hAnsi="Arial" w:cs="Arial"/>
                <w:b w:val="0"/>
                <w:sz w:val="20"/>
                <w:szCs w:val="20"/>
              </w:rPr>
              <w:t>2021</w:t>
            </w:r>
          </w:p>
        </w:tc>
        <w:tc>
          <w:tcPr>
            <w:tcW w:w="1843" w:type="dxa"/>
          </w:tcPr>
          <w:p w14:paraId="5B40B3CE" w14:textId="28767935" w:rsidR="004E23BA" w:rsidRPr="004B5073" w:rsidRDefault="007C65A9" w:rsidP="007D2A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05/11/2021</w:t>
            </w:r>
          </w:p>
        </w:tc>
        <w:tc>
          <w:tcPr>
            <w:tcW w:w="6379" w:type="dxa"/>
          </w:tcPr>
          <w:p w14:paraId="5C3EC42B" w14:textId="3DF3C9B4" w:rsidR="004E23BA" w:rsidRPr="007C65A9" w:rsidRDefault="007C65A9" w:rsidP="007C65A9">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r w:rsidRPr="007C65A9">
              <w:rPr>
                <w:rFonts w:ascii="Century Gothic" w:hAnsi="Century Gothic" w:cs="Arial"/>
                <w:sz w:val="20"/>
                <w:szCs w:val="20"/>
              </w:rPr>
              <w:t>Se incorpora el componente “Población atendida con terapias psicológicas”, y por ende la actividad “Canalización con especialista en la materia a personas en riesgo de consumo en adicciones”.</w:t>
            </w:r>
          </w:p>
        </w:tc>
      </w:tr>
      <w:tr w:rsidR="00D252D9" w:rsidRPr="00927491" w14:paraId="730A8C70" w14:textId="77777777" w:rsidTr="00D1234B">
        <w:trPr>
          <w:trHeight w:val="844"/>
        </w:trPr>
        <w:tc>
          <w:tcPr>
            <w:cnfStyle w:val="001000000000" w:firstRow="0" w:lastRow="0" w:firstColumn="1" w:lastColumn="0" w:oddVBand="0" w:evenVBand="0" w:oddHBand="0" w:evenHBand="0" w:firstRowFirstColumn="0" w:firstRowLastColumn="0" w:lastRowFirstColumn="0" w:lastRowLastColumn="0"/>
            <w:tcW w:w="1559" w:type="dxa"/>
          </w:tcPr>
          <w:p w14:paraId="764E0D21" w14:textId="32B4C853" w:rsidR="007C65A9" w:rsidRPr="007C65A9" w:rsidRDefault="007C65A9" w:rsidP="007C65A9">
            <w:pPr>
              <w:jc w:val="center"/>
              <w:rPr>
                <w:rFonts w:ascii="Arial" w:hAnsi="Arial" w:cs="Arial"/>
                <w:b w:val="0"/>
                <w:sz w:val="20"/>
                <w:szCs w:val="20"/>
              </w:rPr>
            </w:pPr>
            <w:r>
              <w:rPr>
                <w:rFonts w:ascii="Arial" w:hAnsi="Arial" w:cs="Arial"/>
                <w:b w:val="0"/>
                <w:sz w:val="20"/>
                <w:szCs w:val="20"/>
              </w:rPr>
              <w:t>REV:02</w:t>
            </w:r>
          </w:p>
          <w:p w14:paraId="522F9625" w14:textId="60C17B33" w:rsidR="004E23BA" w:rsidRPr="004B5073" w:rsidRDefault="007C65A9" w:rsidP="007C65A9">
            <w:pPr>
              <w:jc w:val="center"/>
              <w:rPr>
                <w:rFonts w:ascii="Arial" w:hAnsi="Arial" w:cs="Arial"/>
                <w:sz w:val="20"/>
                <w:szCs w:val="20"/>
              </w:rPr>
            </w:pPr>
            <w:r>
              <w:rPr>
                <w:rFonts w:ascii="Arial" w:hAnsi="Arial" w:cs="Arial"/>
                <w:b w:val="0"/>
                <w:sz w:val="20"/>
                <w:szCs w:val="20"/>
              </w:rPr>
              <w:t>2022</w:t>
            </w:r>
          </w:p>
        </w:tc>
        <w:tc>
          <w:tcPr>
            <w:tcW w:w="1843" w:type="dxa"/>
          </w:tcPr>
          <w:p w14:paraId="069FEE39" w14:textId="231AD647" w:rsidR="004E23BA" w:rsidRPr="004B5073" w:rsidRDefault="007C65A9" w:rsidP="007D2A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15/11/2022</w:t>
            </w:r>
          </w:p>
        </w:tc>
        <w:tc>
          <w:tcPr>
            <w:tcW w:w="6379" w:type="dxa"/>
          </w:tcPr>
          <w:p w14:paraId="4082BFF2" w14:textId="3E794D46" w:rsidR="004E23BA" w:rsidRPr="007C65A9" w:rsidRDefault="007C65A9" w:rsidP="007C65A9">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r w:rsidRPr="007C65A9">
              <w:rPr>
                <w:rFonts w:ascii="Century Gothic" w:hAnsi="Century Gothic" w:cs="Arial"/>
                <w:sz w:val="20"/>
                <w:szCs w:val="20"/>
              </w:rPr>
              <w:t>Se deja como una actividad   “Canalización con especialista en la materia a personas ante situaciones vulnerables, así como en riesgo de consumo en adicciones”, por lo que se quita el componente de este mismo rubro.</w:t>
            </w:r>
          </w:p>
        </w:tc>
      </w:tr>
      <w:tr w:rsidR="00004703" w:rsidRPr="00927491" w14:paraId="3CE8048E" w14:textId="77777777" w:rsidTr="00D1234B">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tcPr>
          <w:p w14:paraId="463AEFD7" w14:textId="25F8A0F9" w:rsidR="007C65A9" w:rsidRPr="007C65A9" w:rsidRDefault="007C65A9" w:rsidP="007C65A9">
            <w:pPr>
              <w:jc w:val="center"/>
              <w:rPr>
                <w:rFonts w:ascii="Arial" w:hAnsi="Arial" w:cs="Arial"/>
                <w:b w:val="0"/>
                <w:sz w:val="20"/>
                <w:szCs w:val="20"/>
              </w:rPr>
            </w:pPr>
            <w:r>
              <w:rPr>
                <w:rFonts w:ascii="Arial" w:hAnsi="Arial" w:cs="Arial"/>
                <w:b w:val="0"/>
                <w:sz w:val="20"/>
                <w:szCs w:val="20"/>
              </w:rPr>
              <w:t>REV:03</w:t>
            </w:r>
          </w:p>
          <w:p w14:paraId="76BAA99B" w14:textId="3FCC4054" w:rsidR="004E23BA" w:rsidRPr="004B5073" w:rsidRDefault="007C65A9" w:rsidP="007C65A9">
            <w:pPr>
              <w:jc w:val="center"/>
              <w:rPr>
                <w:rFonts w:ascii="Arial" w:hAnsi="Arial" w:cs="Arial"/>
                <w:sz w:val="20"/>
                <w:szCs w:val="20"/>
              </w:rPr>
            </w:pPr>
            <w:r>
              <w:rPr>
                <w:rFonts w:ascii="Arial" w:hAnsi="Arial" w:cs="Arial"/>
                <w:b w:val="0"/>
                <w:sz w:val="20"/>
                <w:szCs w:val="20"/>
              </w:rPr>
              <w:t>2024</w:t>
            </w:r>
          </w:p>
        </w:tc>
        <w:tc>
          <w:tcPr>
            <w:tcW w:w="1843" w:type="dxa"/>
          </w:tcPr>
          <w:p w14:paraId="7209A880" w14:textId="29E04219" w:rsidR="004E23BA" w:rsidRPr="004B5073" w:rsidRDefault="007C65A9" w:rsidP="007D2A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04/11/2024</w:t>
            </w:r>
          </w:p>
        </w:tc>
        <w:tc>
          <w:tcPr>
            <w:tcW w:w="6379" w:type="dxa"/>
          </w:tcPr>
          <w:p w14:paraId="779226D0" w14:textId="5B1202F3" w:rsidR="004E23BA" w:rsidRPr="007C65A9" w:rsidRDefault="007C65A9" w:rsidP="007C65A9">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r w:rsidRPr="007C65A9">
              <w:rPr>
                <w:rFonts w:ascii="Century Gothic" w:hAnsi="Century Gothic" w:cs="Arial"/>
                <w:sz w:val="20"/>
                <w:szCs w:val="20"/>
              </w:rPr>
              <w:t>Se elimina el componente: “Población concientizada ante el daño de consumo de sustancias toxico adictivas</w:t>
            </w:r>
          </w:p>
        </w:tc>
      </w:tr>
      <w:tr w:rsidR="00D252D9" w:rsidRPr="00927491" w14:paraId="677A890D" w14:textId="77777777" w:rsidTr="00D1234B">
        <w:trPr>
          <w:trHeight w:val="844"/>
        </w:trPr>
        <w:tc>
          <w:tcPr>
            <w:cnfStyle w:val="001000000000" w:firstRow="0" w:lastRow="0" w:firstColumn="1" w:lastColumn="0" w:oddVBand="0" w:evenVBand="0" w:oddHBand="0" w:evenHBand="0" w:firstRowFirstColumn="0" w:firstRowLastColumn="0" w:lastRowFirstColumn="0" w:lastRowLastColumn="0"/>
            <w:tcW w:w="1559" w:type="dxa"/>
          </w:tcPr>
          <w:p w14:paraId="1B355B56" w14:textId="03331968" w:rsidR="007C65A9" w:rsidRPr="007C65A9" w:rsidRDefault="007C65A9" w:rsidP="007C65A9">
            <w:pPr>
              <w:jc w:val="center"/>
              <w:rPr>
                <w:rFonts w:ascii="Arial" w:hAnsi="Arial" w:cs="Arial"/>
                <w:b w:val="0"/>
                <w:sz w:val="20"/>
                <w:szCs w:val="20"/>
              </w:rPr>
            </w:pPr>
            <w:r>
              <w:rPr>
                <w:rFonts w:ascii="Arial" w:hAnsi="Arial" w:cs="Arial"/>
                <w:b w:val="0"/>
                <w:sz w:val="20"/>
                <w:szCs w:val="20"/>
              </w:rPr>
              <w:t>REV:03</w:t>
            </w:r>
          </w:p>
          <w:p w14:paraId="2C039354" w14:textId="78202534" w:rsidR="004E23BA" w:rsidRPr="004B5073" w:rsidRDefault="007C65A9" w:rsidP="007C65A9">
            <w:pPr>
              <w:jc w:val="center"/>
              <w:rPr>
                <w:rFonts w:ascii="Arial" w:hAnsi="Arial" w:cs="Arial"/>
                <w:sz w:val="20"/>
                <w:szCs w:val="20"/>
              </w:rPr>
            </w:pPr>
            <w:r>
              <w:rPr>
                <w:rFonts w:ascii="Arial" w:hAnsi="Arial" w:cs="Arial"/>
                <w:b w:val="0"/>
                <w:sz w:val="20"/>
                <w:szCs w:val="20"/>
              </w:rPr>
              <w:t>2024</w:t>
            </w:r>
          </w:p>
        </w:tc>
        <w:tc>
          <w:tcPr>
            <w:tcW w:w="1843" w:type="dxa"/>
          </w:tcPr>
          <w:p w14:paraId="2037CBE5" w14:textId="2AFCD39C" w:rsidR="004E23BA" w:rsidRPr="004B5073" w:rsidRDefault="007C65A9" w:rsidP="007D2A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04/11/2024</w:t>
            </w:r>
          </w:p>
        </w:tc>
        <w:tc>
          <w:tcPr>
            <w:tcW w:w="6379" w:type="dxa"/>
          </w:tcPr>
          <w:p w14:paraId="1795C385" w14:textId="7BD6B887" w:rsidR="004E23BA" w:rsidRPr="007C65A9" w:rsidRDefault="007C65A9" w:rsidP="007C65A9">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r w:rsidRPr="007C65A9">
              <w:rPr>
                <w:rFonts w:ascii="Century Gothic" w:hAnsi="Century Gothic" w:cs="Arial"/>
                <w:sz w:val="20"/>
                <w:szCs w:val="20"/>
              </w:rPr>
              <w:t>Programación con niños, jóvenes y padres de familia con la finalidad de realizar actividades de concientización (conferencia, talleres y obras de teatro) para impulsarlos a tener una vida sana.</w:t>
            </w:r>
          </w:p>
        </w:tc>
      </w:tr>
      <w:tr w:rsidR="00004703" w:rsidRPr="00927491" w14:paraId="07212881" w14:textId="77777777" w:rsidTr="00D1234B">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tcPr>
          <w:p w14:paraId="66A30B4B" w14:textId="4A12E7C7" w:rsidR="007C65A9" w:rsidRPr="007C65A9" w:rsidRDefault="007C65A9" w:rsidP="007C65A9">
            <w:pPr>
              <w:jc w:val="center"/>
              <w:rPr>
                <w:rFonts w:ascii="Arial" w:hAnsi="Arial" w:cs="Arial"/>
                <w:b w:val="0"/>
                <w:sz w:val="20"/>
                <w:szCs w:val="20"/>
              </w:rPr>
            </w:pPr>
            <w:r>
              <w:rPr>
                <w:rFonts w:ascii="Arial" w:hAnsi="Arial" w:cs="Arial"/>
                <w:b w:val="0"/>
                <w:sz w:val="20"/>
                <w:szCs w:val="20"/>
              </w:rPr>
              <w:t>REV:04</w:t>
            </w:r>
          </w:p>
          <w:p w14:paraId="62E8995A" w14:textId="05372164" w:rsidR="004E23BA" w:rsidRPr="004B5073" w:rsidRDefault="007C65A9" w:rsidP="007C65A9">
            <w:pPr>
              <w:jc w:val="center"/>
              <w:rPr>
                <w:rFonts w:ascii="Arial" w:hAnsi="Arial" w:cs="Arial"/>
                <w:sz w:val="20"/>
                <w:szCs w:val="20"/>
              </w:rPr>
            </w:pPr>
            <w:r>
              <w:rPr>
                <w:rFonts w:ascii="Arial" w:hAnsi="Arial" w:cs="Arial"/>
                <w:b w:val="0"/>
                <w:sz w:val="20"/>
                <w:szCs w:val="20"/>
              </w:rPr>
              <w:t>2025</w:t>
            </w:r>
          </w:p>
        </w:tc>
        <w:tc>
          <w:tcPr>
            <w:tcW w:w="1843" w:type="dxa"/>
          </w:tcPr>
          <w:p w14:paraId="1050058A" w14:textId="5D9EA285" w:rsidR="004E23BA" w:rsidRPr="004B5073" w:rsidRDefault="007C65A9" w:rsidP="007D2A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15/10/2025</w:t>
            </w:r>
          </w:p>
        </w:tc>
        <w:tc>
          <w:tcPr>
            <w:tcW w:w="6379" w:type="dxa"/>
          </w:tcPr>
          <w:p w14:paraId="68F12B90" w14:textId="22F3DF74" w:rsidR="004E23BA" w:rsidRPr="00D252D9" w:rsidRDefault="007C65A9" w:rsidP="007C65A9">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r>
              <w:rPr>
                <w:rFonts w:ascii="Century Gothic" w:hAnsi="Century Gothic" w:cs="Arial"/>
                <w:sz w:val="16"/>
                <w:szCs w:val="16"/>
              </w:rPr>
              <w:t>Se incrementa la actividad</w:t>
            </w:r>
            <w:r w:rsidR="006E224F">
              <w:rPr>
                <w:rFonts w:ascii="Century Gothic" w:hAnsi="Century Gothic" w:cs="Arial"/>
                <w:sz w:val="16"/>
                <w:szCs w:val="16"/>
              </w:rPr>
              <w:t xml:space="preserve"> y componente </w:t>
            </w:r>
            <w:r>
              <w:rPr>
                <w:rFonts w:ascii="Century Gothic" w:hAnsi="Century Gothic" w:cs="Arial"/>
                <w:sz w:val="16"/>
                <w:szCs w:val="16"/>
              </w:rPr>
              <w:t xml:space="preserve"> </w:t>
            </w:r>
            <w:r w:rsidR="006E224F">
              <w:rPr>
                <w:rFonts w:ascii="Century Gothic" w:hAnsi="Century Gothic" w:cs="Arial"/>
                <w:sz w:val="16"/>
                <w:szCs w:val="16"/>
              </w:rPr>
              <w:t xml:space="preserve">“Capacitación a </w:t>
            </w:r>
            <w:r w:rsidR="003721FF">
              <w:rPr>
                <w:rFonts w:ascii="Century Gothic" w:hAnsi="Century Gothic" w:cs="Arial"/>
                <w:sz w:val="16"/>
                <w:szCs w:val="16"/>
              </w:rPr>
              <w:t>líderes</w:t>
            </w:r>
            <w:r w:rsidR="006E224F">
              <w:rPr>
                <w:rFonts w:ascii="Century Gothic" w:hAnsi="Century Gothic" w:cs="Arial"/>
                <w:sz w:val="16"/>
                <w:szCs w:val="16"/>
              </w:rPr>
              <w:t xml:space="preserve"> comunitarios” </w:t>
            </w:r>
            <w:r w:rsidR="003721FF">
              <w:rPr>
                <w:rFonts w:ascii="Century Gothic" w:hAnsi="Century Gothic" w:cs="Arial"/>
                <w:sz w:val="16"/>
                <w:szCs w:val="16"/>
              </w:rPr>
              <w:t>actividad que ayudara a que l</w:t>
            </w:r>
            <w:r w:rsidR="003721FF" w:rsidRPr="003721FF">
              <w:rPr>
                <w:rFonts w:ascii="Century Gothic" w:hAnsi="Century Gothic" w:cs="Arial"/>
                <w:sz w:val="16"/>
                <w:szCs w:val="16"/>
              </w:rPr>
              <w:t>os líderes</w:t>
            </w:r>
            <w:r w:rsidR="003721FF">
              <w:rPr>
                <w:rFonts w:ascii="Century Gothic" w:hAnsi="Century Gothic" w:cs="Arial"/>
                <w:sz w:val="16"/>
                <w:szCs w:val="16"/>
              </w:rPr>
              <w:t xml:space="preserve"> comunitarios participen</w:t>
            </w:r>
            <w:r w:rsidR="003721FF" w:rsidRPr="003721FF">
              <w:rPr>
                <w:rFonts w:ascii="Century Gothic" w:hAnsi="Century Gothic" w:cs="Arial"/>
                <w:sz w:val="16"/>
                <w:szCs w:val="16"/>
              </w:rPr>
              <w:t xml:space="preserve"> en capacitaciones orientadas a mejorar los servicios ofrecidos a la ciudadanía</w:t>
            </w:r>
          </w:p>
        </w:tc>
      </w:tr>
      <w:tr w:rsidR="00D252D9" w:rsidRPr="00927491" w14:paraId="124DCE39" w14:textId="77777777" w:rsidTr="00D1234B">
        <w:trPr>
          <w:trHeight w:val="844"/>
        </w:trPr>
        <w:tc>
          <w:tcPr>
            <w:cnfStyle w:val="001000000000" w:firstRow="0" w:lastRow="0" w:firstColumn="1" w:lastColumn="0" w:oddVBand="0" w:evenVBand="0" w:oddHBand="0" w:evenHBand="0" w:firstRowFirstColumn="0" w:firstRowLastColumn="0" w:lastRowFirstColumn="0" w:lastRowLastColumn="0"/>
            <w:tcW w:w="1559" w:type="dxa"/>
          </w:tcPr>
          <w:p w14:paraId="1E1B93A3" w14:textId="77777777" w:rsidR="004E23BA" w:rsidRPr="004B5073" w:rsidRDefault="004E23BA" w:rsidP="007D2A96">
            <w:pPr>
              <w:jc w:val="center"/>
              <w:rPr>
                <w:rFonts w:ascii="Arial" w:hAnsi="Arial" w:cs="Arial"/>
                <w:sz w:val="20"/>
                <w:szCs w:val="20"/>
              </w:rPr>
            </w:pPr>
          </w:p>
        </w:tc>
        <w:tc>
          <w:tcPr>
            <w:tcW w:w="1843" w:type="dxa"/>
          </w:tcPr>
          <w:p w14:paraId="22FBA597" w14:textId="77777777" w:rsidR="004E23BA" w:rsidRPr="004B5073"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379" w:type="dxa"/>
          </w:tcPr>
          <w:p w14:paraId="2B0C4F60" w14:textId="77777777" w:rsidR="004E23BA" w:rsidRPr="00D252D9" w:rsidRDefault="004E23BA" w:rsidP="007D2A9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p>
        </w:tc>
      </w:tr>
      <w:tr w:rsidR="00004703" w:rsidRPr="00927491" w14:paraId="54EF9628" w14:textId="77777777" w:rsidTr="00D1234B">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59" w:type="dxa"/>
          </w:tcPr>
          <w:p w14:paraId="4DED2AF6" w14:textId="77777777" w:rsidR="004E23BA" w:rsidRPr="00D252D9" w:rsidRDefault="004E23BA" w:rsidP="007D2A96">
            <w:pPr>
              <w:jc w:val="center"/>
              <w:rPr>
                <w:rFonts w:ascii="Century Gothic" w:hAnsi="Century Gothic" w:cs="Arial"/>
                <w:sz w:val="16"/>
                <w:szCs w:val="16"/>
              </w:rPr>
            </w:pPr>
          </w:p>
        </w:tc>
        <w:tc>
          <w:tcPr>
            <w:tcW w:w="1843" w:type="dxa"/>
          </w:tcPr>
          <w:p w14:paraId="1E95F96F" w14:textId="77777777" w:rsidR="004E23BA" w:rsidRPr="00D252D9"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p>
        </w:tc>
        <w:tc>
          <w:tcPr>
            <w:tcW w:w="6379" w:type="dxa"/>
          </w:tcPr>
          <w:p w14:paraId="7A8ED789" w14:textId="77777777" w:rsidR="004E23BA" w:rsidRPr="00D252D9" w:rsidRDefault="004E23BA" w:rsidP="007D2A9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6"/>
                <w:szCs w:val="16"/>
              </w:rPr>
            </w:pPr>
          </w:p>
        </w:tc>
      </w:tr>
    </w:tbl>
    <w:p w14:paraId="0660723F" w14:textId="77777777" w:rsidR="004E23BA" w:rsidRDefault="004E23BA" w:rsidP="006C7F16">
      <w:pPr>
        <w:jc w:val="center"/>
        <w:rPr>
          <w:rFonts w:ascii="Arial" w:hAnsi="Arial" w:cs="Arial"/>
          <w:b/>
          <w:color w:val="7F7F7F" w:themeColor="text1" w:themeTint="80"/>
          <w:sz w:val="28"/>
        </w:rPr>
      </w:pPr>
    </w:p>
    <w:p w14:paraId="3D0B9C13" w14:textId="4B7525C0" w:rsidR="004E23BA" w:rsidRDefault="004E23BA" w:rsidP="006C7F16">
      <w:pPr>
        <w:jc w:val="center"/>
        <w:rPr>
          <w:rFonts w:ascii="Arial" w:hAnsi="Arial" w:cs="Arial"/>
          <w:b/>
          <w:color w:val="7F7F7F" w:themeColor="text1" w:themeTint="80"/>
          <w:sz w:val="28"/>
        </w:rPr>
      </w:pPr>
    </w:p>
    <w:p w14:paraId="683605B9" w14:textId="7B867547" w:rsidR="00792E3B" w:rsidRDefault="00792E3B" w:rsidP="006C7F16">
      <w:pPr>
        <w:jc w:val="center"/>
        <w:rPr>
          <w:rFonts w:ascii="Arial" w:hAnsi="Arial" w:cs="Arial"/>
          <w:b/>
          <w:color w:val="7F7F7F" w:themeColor="text1" w:themeTint="80"/>
          <w:sz w:val="28"/>
        </w:rPr>
      </w:pPr>
    </w:p>
    <w:p w14:paraId="704E1449" w14:textId="7E6D1925" w:rsidR="00792E3B" w:rsidRDefault="00792E3B" w:rsidP="006C7F16">
      <w:pPr>
        <w:jc w:val="center"/>
        <w:rPr>
          <w:rFonts w:ascii="Arial" w:hAnsi="Arial" w:cs="Arial"/>
          <w:b/>
          <w:color w:val="7F7F7F" w:themeColor="text1" w:themeTint="80"/>
          <w:sz w:val="28"/>
        </w:rPr>
      </w:pPr>
    </w:p>
    <w:p w14:paraId="3A6A9E8C" w14:textId="77777777" w:rsidR="00792E3B" w:rsidRDefault="00792E3B" w:rsidP="006C7F16">
      <w:pPr>
        <w:jc w:val="center"/>
        <w:rPr>
          <w:rFonts w:ascii="Arial" w:hAnsi="Arial" w:cs="Arial"/>
          <w:b/>
          <w:color w:val="7F7F7F" w:themeColor="text1" w:themeTint="80"/>
          <w:sz w:val="28"/>
        </w:rPr>
      </w:pPr>
    </w:p>
    <w:p w14:paraId="016F5FCB" w14:textId="77777777" w:rsidR="004E23BA" w:rsidRDefault="004E23BA" w:rsidP="006C7F16">
      <w:pPr>
        <w:jc w:val="center"/>
        <w:rPr>
          <w:rFonts w:ascii="Arial" w:hAnsi="Arial" w:cs="Arial"/>
          <w:b/>
          <w:color w:val="7F7F7F" w:themeColor="text1" w:themeTint="80"/>
          <w:sz w:val="28"/>
        </w:rPr>
      </w:pPr>
    </w:p>
    <w:p w14:paraId="1CD40087" w14:textId="77777777" w:rsidR="006C7F16" w:rsidRPr="003D5E19" w:rsidRDefault="00DE2B6C" w:rsidP="003D5E19">
      <w:pPr>
        <w:jc w:val="both"/>
        <w:rPr>
          <w:rFonts w:ascii="Arial" w:hAnsi="Arial" w:cs="Arial"/>
          <w:b/>
          <w:color w:val="000000" w:themeColor="text1"/>
          <w:sz w:val="28"/>
        </w:rPr>
      </w:pPr>
      <w:r>
        <w:rPr>
          <w:rFonts w:ascii="Arial" w:hAnsi="Arial" w:cs="Arial"/>
          <w:b/>
          <w:color w:val="000000" w:themeColor="text1"/>
          <w:sz w:val="28"/>
        </w:rPr>
        <w:t>ÍNDICE</w:t>
      </w:r>
    </w:p>
    <w:p w14:paraId="4A2BBBB9" w14:textId="60755D52" w:rsidR="00F2744B" w:rsidRDefault="00E6459A">
      <w:pPr>
        <w:pStyle w:val="TDC1"/>
        <w:tabs>
          <w:tab w:val="left" w:pos="440"/>
          <w:tab w:val="right" w:leader="dot" w:pos="9488"/>
        </w:tabs>
        <w:rPr>
          <w:rFonts w:eastAsiaTheme="minorEastAsia"/>
          <w:noProof/>
          <w:lang w:eastAsia="es-MX"/>
        </w:rPr>
      </w:pPr>
      <w:r w:rsidRPr="00BE1826">
        <w:rPr>
          <w:color w:val="7F7F7F" w:themeColor="text1" w:themeTint="80"/>
          <w:sz w:val="28"/>
        </w:rPr>
        <w:fldChar w:fldCharType="begin"/>
      </w:r>
      <w:r w:rsidR="006C7F16" w:rsidRPr="00BE1826">
        <w:rPr>
          <w:color w:val="7F7F7F" w:themeColor="text1" w:themeTint="80"/>
          <w:sz w:val="28"/>
        </w:rPr>
        <w:instrText xml:space="preserve"> TOC \o "1-3" \h \z \u </w:instrText>
      </w:r>
      <w:r w:rsidRPr="00BE1826">
        <w:rPr>
          <w:color w:val="7F7F7F" w:themeColor="text1" w:themeTint="80"/>
          <w:sz w:val="28"/>
        </w:rPr>
        <w:fldChar w:fldCharType="separate"/>
      </w:r>
      <w:hyperlink w:anchor="_Toc213076435" w:history="1">
        <w:r w:rsidR="00F2744B" w:rsidRPr="003B57FA">
          <w:rPr>
            <w:rStyle w:val="Hipervnculo"/>
            <w:rFonts w:ascii="Arial" w:eastAsia="Times New Roman" w:hAnsi="Arial" w:cs="Arial"/>
            <w:noProof/>
            <w:kern w:val="32"/>
          </w:rPr>
          <w:t>1.</w:t>
        </w:r>
        <w:r w:rsidR="00F2744B">
          <w:rPr>
            <w:rFonts w:eastAsiaTheme="minorEastAsia"/>
            <w:noProof/>
            <w:lang w:eastAsia="es-MX"/>
          </w:rPr>
          <w:tab/>
        </w:r>
        <w:r w:rsidR="00F2744B" w:rsidRPr="003B57FA">
          <w:rPr>
            <w:rStyle w:val="Hipervnculo"/>
            <w:rFonts w:ascii="Arial" w:eastAsia="Times New Roman" w:hAnsi="Arial" w:cs="Arial"/>
            <w:noProof/>
            <w:kern w:val="32"/>
          </w:rPr>
          <w:t>INTRODUCCIÓN</w:t>
        </w:r>
        <w:r w:rsidR="00F2744B">
          <w:rPr>
            <w:noProof/>
            <w:webHidden/>
          </w:rPr>
          <w:tab/>
        </w:r>
        <w:r w:rsidR="00F2744B">
          <w:rPr>
            <w:noProof/>
            <w:webHidden/>
          </w:rPr>
          <w:fldChar w:fldCharType="begin"/>
        </w:r>
        <w:r w:rsidR="00F2744B">
          <w:rPr>
            <w:noProof/>
            <w:webHidden/>
          </w:rPr>
          <w:instrText xml:space="preserve"> PAGEREF _Toc213076435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0ACD8BB7" w14:textId="03DD352C" w:rsidR="00F2744B" w:rsidRDefault="00C34034">
      <w:pPr>
        <w:pStyle w:val="TDC1"/>
        <w:tabs>
          <w:tab w:val="left" w:pos="440"/>
          <w:tab w:val="right" w:leader="dot" w:pos="9488"/>
        </w:tabs>
        <w:rPr>
          <w:rFonts w:eastAsiaTheme="minorEastAsia"/>
          <w:noProof/>
          <w:lang w:eastAsia="es-MX"/>
        </w:rPr>
      </w:pPr>
      <w:hyperlink w:anchor="_Toc213076436" w:history="1">
        <w:r w:rsidR="00F2744B" w:rsidRPr="003B57FA">
          <w:rPr>
            <w:rStyle w:val="Hipervnculo"/>
            <w:rFonts w:ascii="Arial" w:eastAsia="Times New Roman" w:hAnsi="Arial" w:cs="Arial"/>
            <w:noProof/>
            <w:kern w:val="32"/>
          </w:rPr>
          <w:t>2.</w:t>
        </w:r>
        <w:r w:rsidR="00F2744B">
          <w:rPr>
            <w:rFonts w:eastAsiaTheme="minorEastAsia"/>
            <w:noProof/>
            <w:lang w:eastAsia="es-MX"/>
          </w:rPr>
          <w:tab/>
        </w:r>
        <w:r w:rsidR="00F2744B" w:rsidRPr="003B57FA">
          <w:rPr>
            <w:rStyle w:val="Hipervnculo"/>
            <w:rFonts w:ascii="Arial" w:eastAsia="Times New Roman" w:hAnsi="Arial" w:cs="Arial"/>
            <w:noProof/>
            <w:kern w:val="32"/>
          </w:rPr>
          <w:t>MISIÓN</w:t>
        </w:r>
        <w:r w:rsidR="00F2744B">
          <w:rPr>
            <w:noProof/>
            <w:webHidden/>
          </w:rPr>
          <w:tab/>
        </w:r>
        <w:r w:rsidR="00F2744B">
          <w:rPr>
            <w:noProof/>
            <w:webHidden/>
          </w:rPr>
          <w:fldChar w:fldCharType="begin"/>
        </w:r>
        <w:r w:rsidR="00F2744B">
          <w:rPr>
            <w:noProof/>
            <w:webHidden/>
          </w:rPr>
          <w:instrText xml:space="preserve"> PAGEREF _Toc213076436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0A75A75A" w14:textId="2F88B9C5" w:rsidR="00F2744B" w:rsidRDefault="00C34034">
      <w:pPr>
        <w:pStyle w:val="TDC1"/>
        <w:tabs>
          <w:tab w:val="left" w:pos="440"/>
          <w:tab w:val="right" w:leader="dot" w:pos="9488"/>
        </w:tabs>
        <w:rPr>
          <w:rFonts w:eastAsiaTheme="minorEastAsia"/>
          <w:noProof/>
          <w:lang w:eastAsia="es-MX"/>
        </w:rPr>
      </w:pPr>
      <w:hyperlink w:anchor="_Toc213076437" w:history="1">
        <w:r w:rsidR="00F2744B" w:rsidRPr="003B57FA">
          <w:rPr>
            <w:rStyle w:val="Hipervnculo"/>
            <w:rFonts w:ascii="Arial" w:eastAsia="Times New Roman" w:hAnsi="Arial" w:cs="Arial"/>
            <w:noProof/>
            <w:kern w:val="32"/>
          </w:rPr>
          <w:t>3.</w:t>
        </w:r>
        <w:r w:rsidR="00F2744B">
          <w:rPr>
            <w:rFonts w:eastAsiaTheme="minorEastAsia"/>
            <w:noProof/>
            <w:lang w:eastAsia="es-MX"/>
          </w:rPr>
          <w:tab/>
        </w:r>
        <w:r w:rsidR="00F2744B" w:rsidRPr="003B57FA">
          <w:rPr>
            <w:rStyle w:val="Hipervnculo"/>
            <w:rFonts w:ascii="Arial" w:eastAsia="Times New Roman" w:hAnsi="Arial" w:cs="Arial"/>
            <w:noProof/>
            <w:kern w:val="32"/>
          </w:rPr>
          <w:t>VISIÓN</w:t>
        </w:r>
        <w:r w:rsidR="00F2744B">
          <w:rPr>
            <w:noProof/>
            <w:webHidden/>
          </w:rPr>
          <w:tab/>
        </w:r>
        <w:r w:rsidR="00F2744B">
          <w:rPr>
            <w:noProof/>
            <w:webHidden/>
          </w:rPr>
          <w:fldChar w:fldCharType="begin"/>
        </w:r>
        <w:r w:rsidR="00F2744B">
          <w:rPr>
            <w:noProof/>
            <w:webHidden/>
          </w:rPr>
          <w:instrText xml:space="preserve"> PAGEREF _Toc213076437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5EA1E031" w14:textId="09505C15" w:rsidR="00F2744B" w:rsidRDefault="00C34034">
      <w:pPr>
        <w:pStyle w:val="TDC1"/>
        <w:tabs>
          <w:tab w:val="left" w:pos="440"/>
          <w:tab w:val="right" w:leader="dot" w:pos="9488"/>
        </w:tabs>
        <w:rPr>
          <w:rFonts w:eastAsiaTheme="minorEastAsia"/>
          <w:noProof/>
          <w:lang w:eastAsia="es-MX"/>
        </w:rPr>
      </w:pPr>
      <w:hyperlink w:anchor="_Toc213076438" w:history="1">
        <w:r w:rsidR="00F2744B" w:rsidRPr="003B57FA">
          <w:rPr>
            <w:rStyle w:val="Hipervnculo"/>
            <w:rFonts w:ascii="Arial" w:eastAsia="Times New Roman" w:hAnsi="Arial" w:cs="Arial"/>
            <w:noProof/>
            <w:kern w:val="32"/>
          </w:rPr>
          <w:t>4.</w:t>
        </w:r>
        <w:r w:rsidR="00F2744B">
          <w:rPr>
            <w:rFonts w:eastAsiaTheme="minorEastAsia"/>
            <w:noProof/>
            <w:lang w:eastAsia="es-MX"/>
          </w:rPr>
          <w:tab/>
        </w:r>
        <w:r w:rsidR="00F2744B" w:rsidRPr="003B57FA">
          <w:rPr>
            <w:rStyle w:val="Hipervnculo"/>
            <w:rFonts w:ascii="Arial" w:eastAsia="Times New Roman" w:hAnsi="Arial" w:cs="Arial"/>
            <w:noProof/>
            <w:kern w:val="32"/>
          </w:rPr>
          <w:t>ORGANIGRAMA</w:t>
        </w:r>
        <w:r w:rsidR="00F2744B">
          <w:rPr>
            <w:noProof/>
            <w:webHidden/>
          </w:rPr>
          <w:tab/>
        </w:r>
        <w:r w:rsidR="00F2744B">
          <w:rPr>
            <w:noProof/>
            <w:webHidden/>
          </w:rPr>
          <w:fldChar w:fldCharType="begin"/>
        </w:r>
        <w:r w:rsidR="00F2744B">
          <w:rPr>
            <w:noProof/>
            <w:webHidden/>
          </w:rPr>
          <w:instrText xml:space="preserve"> PAGEREF _Toc213076438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03228FFF" w14:textId="143A9565" w:rsidR="00F2744B" w:rsidRDefault="00C34034">
      <w:pPr>
        <w:pStyle w:val="TDC1"/>
        <w:tabs>
          <w:tab w:val="left" w:pos="440"/>
          <w:tab w:val="right" w:leader="dot" w:pos="9488"/>
        </w:tabs>
        <w:rPr>
          <w:rFonts w:eastAsiaTheme="minorEastAsia"/>
          <w:noProof/>
          <w:lang w:eastAsia="es-MX"/>
        </w:rPr>
      </w:pPr>
      <w:hyperlink w:anchor="_Toc213076439" w:history="1">
        <w:r w:rsidR="00F2744B" w:rsidRPr="003B57FA">
          <w:rPr>
            <w:rStyle w:val="Hipervnculo"/>
            <w:rFonts w:ascii="Arial" w:eastAsia="Times New Roman" w:hAnsi="Arial" w:cs="Arial"/>
            <w:noProof/>
            <w:kern w:val="32"/>
          </w:rPr>
          <w:t>5.</w:t>
        </w:r>
        <w:r w:rsidR="00F2744B">
          <w:rPr>
            <w:rFonts w:eastAsiaTheme="minorEastAsia"/>
            <w:noProof/>
            <w:lang w:eastAsia="es-MX"/>
          </w:rPr>
          <w:tab/>
        </w:r>
        <w:r w:rsidR="00F2744B" w:rsidRPr="003B57FA">
          <w:rPr>
            <w:rStyle w:val="Hipervnculo"/>
            <w:rFonts w:ascii="Arial" w:eastAsia="Times New Roman" w:hAnsi="Arial" w:cs="Arial"/>
            <w:noProof/>
            <w:kern w:val="32"/>
          </w:rPr>
          <w:t>MARCO JURÍDICO</w:t>
        </w:r>
        <w:r w:rsidR="00F2744B">
          <w:rPr>
            <w:noProof/>
            <w:webHidden/>
          </w:rPr>
          <w:tab/>
        </w:r>
        <w:r w:rsidR="00F2744B">
          <w:rPr>
            <w:noProof/>
            <w:webHidden/>
          </w:rPr>
          <w:fldChar w:fldCharType="begin"/>
        </w:r>
        <w:r w:rsidR="00F2744B">
          <w:rPr>
            <w:noProof/>
            <w:webHidden/>
          </w:rPr>
          <w:instrText xml:space="preserve"> PAGEREF _Toc213076439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5FFAD518" w14:textId="63CE7476" w:rsidR="00F2744B" w:rsidRDefault="00C34034">
      <w:pPr>
        <w:pStyle w:val="TDC1"/>
        <w:tabs>
          <w:tab w:val="left" w:pos="440"/>
          <w:tab w:val="right" w:leader="dot" w:pos="9488"/>
        </w:tabs>
        <w:rPr>
          <w:rFonts w:eastAsiaTheme="minorEastAsia"/>
          <w:noProof/>
          <w:lang w:eastAsia="es-MX"/>
        </w:rPr>
      </w:pPr>
      <w:hyperlink w:anchor="_Toc213076440" w:history="1">
        <w:r w:rsidR="00F2744B" w:rsidRPr="003B57FA">
          <w:rPr>
            <w:rStyle w:val="Hipervnculo"/>
            <w:rFonts w:ascii="Arial" w:eastAsia="Times New Roman" w:hAnsi="Arial" w:cs="Arial"/>
            <w:noProof/>
            <w:kern w:val="32"/>
          </w:rPr>
          <w:t>6.</w:t>
        </w:r>
        <w:r w:rsidR="00F2744B">
          <w:rPr>
            <w:rFonts w:eastAsiaTheme="minorEastAsia"/>
            <w:noProof/>
            <w:lang w:eastAsia="es-MX"/>
          </w:rPr>
          <w:tab/>
        </w:r>
        <w:r w:rsidR="00F2744B" w:rsidRPr="003B57FA">
          <w:rPr>
            <w:rStyle w:val="Hipervnculo"/>
            <w:rFonts w:ascii="Arial" w:eastAsia="Times New Roman" w:hAnsi="Arial" w:cs="Arial"/>
            <w:noProof/>
            <w:kern w:val="32"/>
          </w:rPr>
          <w:t>DIAGNOSTICO</w:t>
        </w:r>
        <w:r w:rsidR="00F2744B">
          <w:rPr>
            <w:noProof/>
            <w:webHidden/>
          </w:rPr>
          <w:tab/>
        </w:r>
        <w:r w:rsidR="00F2744B">
          <w:rPr>
            <w:noProof/>
            <w:webHidden/>
          </w:rPr>
          <w:fldChar w:fldCharType="begin"/>
        </w:r>
        <w:r w:rsidR="00F2744B">
          <w:rPr>
            <w:noProof/>
            <w:webHidden/>
          </w:rPr>
          <w:instrText xml:space="preserve"> PAGEREF _Toc213076440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34CDE10C" w14:textId="56E976D9" w:rsidR="00F2744B" w:rsidRDefault="00C34034">
      <w:pPr>
        <w:pStyle w:val="TDC1"/>
        <w:tabs>
          <w:tab w:val="left" w:pos="440"/>
          <w:tab w:val="right" w:leader="dot" w:pos="9488"/>
        </w:tabs>
        <w:rPr>
          <w:rFonts w:eastAsiaTheme="minorEastAsia"/>
          <w:noProof/>
          <w:lang w:eastAsia="es-MX"/>
        </w:rPr>
      </w:pPr>
      <w:hyperlink w:anchor="_Toc213076441" w:history="1">
        <w:r w:rsidR="00F2744B" w:rsidRPr="003B57FA">
          <w:rPr>
            <w:rStyle w:val="Hipervnculo"/>
            <w:rFonts w:ascii="Arial" w:eastAsia="Times New Roman" w:hAnsi="Arial" w:cs="Arial"/>
            <w:noProof/>
            <w:kern w:val="32"/>
          </w:rPr>
          <w:t>7.</w:t>
        </w:r>
        <w:r w:rsidR="00F2744B">
          <w:rPr>
            <w:rFonts w:eastAsiaTheme="minorEastAsia"/>
            <w:noProof/>
            <w:lang w:eastAsia="es-MX"/>
          </w:rPr>
          <w:tab/>
        </w:r>
        <w:r w:rsidR="00F2744B" w:rsidRPr="003B57FA">
          <w:rPr>
            <w:rStyle w:val="Hipervnculo"/>
            <w:rFonts w:ascii="Arial" w:eastAsia="Times New Roman" w:hAnsi="Arial" w:cs="Arial"/>
            <w:noProof/>
            <w:kern w:val="32"/>
          </w:rPr>
          <w:t>PROGRAMA</w:t>
        </w:r>
        <w:r w:rsidR="00F2744B">
          <w:rPr>
            <w:noProof/>
            <w:webHidden/>
          </w:rPr>
          <w:tab/>
        </w:r>
        <w:r w:rsidR="00F2744B">
          <w:rPr>
            <w:noProof/>
            <w:webHidden/>
          </w:rPr>
          <w:fldChar w:fldCharType="begin"/>
        </w:r>
        <w:r w:rsidR="00F2744B">
          <w:rPr>
            <w:noProof/>
            <w:webHidden/>
          </w:rPr>
          <w:instrText xml:space="preserve"> PAGEREF _Toc213076441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593F6658" w14:textId="5DC74FB4" w:rsidR="00F2744B" w:rsidRDefault="00C34034">
      <w:pPr>
        <w:pStyle w:val="TDC2"/>
        <w:tabs>
          <w:tab w:val="right" w:leader="dot" w:pos="9488"/>
        </w:tabs>
        <w:rPr>
          <w:rFonts w:eastAsiaTheme="minorEastAsia"/>
          <w:noProof/>
          <w:lang w:eastAsia="es-MX"/>
        </w:rPr>
      </w:pPr>
      <w:hyperlink w:anchor="_Toc213076442" w:history="1">
        <w:r w:rsidR="00F2744B" w:rsidRPr="003B57FA">
          <w:rPr>
            <w:rStyle w:val="Hipervnculo"/>
            <w:rFonts w:ascii="Arial" w:hAnsi="Arial" w:cs="Arial"/>
            <w:noProof/>
          </w:rPr>
          <w:t>7.1 PROBLEMA Y OBJETIVOS</w:t>
        </w:r>
        <w:r w:rsidR="00F2744B">
          <w:rPr>
            <w:noProof/>
            <w:webHidden/>
          </w:rPr>
          <w:tab/>
        </w:r>
        <w:r w:rsidR="00F2744B">
          <w:rPr>
            <w:noProof/>
            <w:webHidden/>
          </w:rPr>
          <w:fldChar w:fldCharType="begin"/>
        </w:r>
        <w:r w:rsidR="00F2744B">
          <w:rPr>
            <w:noProof/>
            <w:webHidden/>
          </w:rPr>
          <w:instrText xml:space="preserve"> PAGEREF _Toc213076442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704627C4" w14:textId="1D780B86" w:rsidR="00F2744B" w:rsidRDefault="00C34034">
      <w:pPr>
        <w:pStyle w:val="TDC3"/>
        <w:tabs>
          <w:tab w:val="right" w:leader="dot" w:pos="9488"/>
        </w:tabs>
        <w:rPr>
          <w:rFonts w:eastAsiaTheme="minorEastAsia"/>
          <w:noProof/>
          <w:lang w:eastAsia="es-MX"/>
        </w:rPr>
      </w:pPr>
      <w:hyperlink w:anchor="_Toc213076443" w:history="1">
        <w:r w:rsidR="00F2744B" w:rsidRPr="003B57FA">
          <w:rPr>
            <w:rStyle w:val="Hipervnculo"/>
            <w:rFonts w:ascii="Arial" w:hAnsi="Arial" w:cs="Arial"/>
            <w:b/>
            <w:noProof/>
          </w:rPr>
          <w:t>7.1.1 Definición del problema.</w:t>
        </w:r>
        <w:r w:rsidR="00F2744B">
          <w:rPr>
            <w:noProof/>
            <w:webHidden/>
          </w:rPr>
          <w:tab/>
        </w:r>
        <w:r w:rsidR="00F2744B">
          <w:rPr>
            <w:noProof/>
            <w:webHidden/>
          </w:rPr>
          <w:fldChar w:fldCharType="begin"/>
        </w:r>
        <w:r w:rsidR="00F2744B">
          <w:rPr>
            <w:noProof/>
            <w:webHidden/>
          </w:rPr>
          <w:instrText xml:space="preserve"> PAGEREF _Toc213076443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4E707653" w14:textId="50918716" w:rsidR="00F2744B" w:rsidRDefault="00C34034">
      <w:pPr>
        <w:pStyle w:val="TDC3"/>
        <w:tabs>
          <w:tab w:val="right" w:leader="dot" w:pos="9488"/>
        </w:tabs>
        <w:rPr>
          <w:rFonts w:eastAsiaTheme="minorEastAsia"/>
          <w:noProof/>
          <w:lang w:eastAsia="es-MX"/>
        </w:rPr>
      </w:pPr>
      <w:hyperlink w:anchor="_Toc213076444" w:history="1">
        <w:r w:rsidR="00F2744B" w:rsidRPr="003B57FA">
          <w:rPr>
            <w:rStyle w:val="Hipervnculo"/>
            <w:rFonts w:ascii="Arial" w:hAnsi="Arial" w:cs="Arial"/>
            <w:b/>
            <w:noProof/>
          </w:rPr>
          <w:t>7.1.2 Población objetivo y definición de fuentes de información.</w:t>
        </w:r>
        <w:r w:rsidR="00F2744B">
          <w:rPr>
            <w:noProof/>
            <w:webHidden/>
          </w:rPr>
          <w:tab/>
        </w:r>
        <w:r w:rsidR="00F2744B">
          <w:rPr>
            <w:noProof/>
            <w:webHidden/>
          </w:rPr>
          <w:fldChar w:fldCharType="begin"/>
        </w:r>
        <w:r w:rsidR="00F2744B">
          <w:rPr>
            <w:noProof/>
            <w:webHidden/>
          </w:rPr>
          <w:instrText xml:space="preserve"> PAGEREF _Toc213076444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4B782C30" w14:textId="3FB8A119" w:rsidR="00F2744B" w:rsidRDefault="00C34034">
      <w:pPr>
        <w:pStyle w:val="TDC3"/>
        <w:tabs>
          <w:tab w:val="right" w:leader="dot" w:pos="9488"/>
        </w:tabs>
        <w:rPr>
          <w:rFonts w:eastAsiaTheme="minorEastAsia"/>
          <w:noProof/>
          <w:lang w:eastAsia="es-MX"/>
        </w:rPr>
      </w:pPr>
      <w:hyperlink w:anchor="_Toc213076445" w:history="1">
        <w:r w:rsidR="00F2744B" w:rsidRPr="003B57FA">
          <w:rPr>
            <w:rStyle w:val="Hipervnculo"/>
            <w:rFonts w:ascii="Arial" w:hAnsi="Arial" w:cs="Arial"/>
            <w:b/>
            <w:noProof/>
          </w:rPr>
          <w:t>7.1.3 Árbol de problemas.</w:t>
        </w:r>
        <w:r w:rsidR="00F2744B">
          <w:rPr>
            <w:noProof/>
            <w:webHidden/>
          </w:rPr>
          <w:tab/>
        </w:r>
        <w:r w:rsidR="00F2744B">
          <w:rPr>
            <w:noProof/>
            <w:webHidden/>
          </w:rPr>
          <w:fldChar w:fldCharType="begin"/>
        </w:r>
        <w:r w:rsidR="00F2744B">
          <w:rPr>
            <w:noProof/>
            <w:webHidden/>
          </w:rPr>
          <w:instrText xml:space="preserve"> PAGEREF _Toc213076445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5C4405B4" w14:textId="5A89E833" w:rsidR="00F2744B" w:rsidRDefault="00C34034">
      <w:pPr>
        <w:pStyle w:val="TDC3"/>
        <w:tabs>
          <w:tab w:val="right" w:leader="dot" w:pos="9488"/>
        </w:tabs>
        <w:rPr>
          <w:rFonts w:eastAsiaTheme="minorEastAsia"/>
          <w:noProof/>
          <w:lang w:eastAsia="es-MX"/>
        </w:rPr>
      </w:pPr>
      <w:hyperlink w:anchor="_Toc213076446" w:history="1">
        <w:r w:rsidR="00F2744B" w:rsidRPr="003B57FA">
          <w:rPr>
            <w:rStyle w:val="Hipervnculo"/>
            <w:rFonts w:ascii="Arial" w:hAnsi="Arial" w:cs="Arial"/>
            <w:b/>
            <w:noProof/>
          </w:rPr>
          <w:t>7.1.4 Determinación y justificación de los objetivos de la intervención.</w:t>
        </w:r>
        <w:r w:rsidR="00F2744B">
          <w:rPr>
            <w:noProof/>
            <w:webHidden/>
          </w:rPr>
          <w:tab/>
        </w:r>
        <w:r w:rsidR="00F2744B">
          <w:rPr>
            <w:noProof/>
            <w:webHidden/>
          </w:rPr>
          <w:fldChar w:fldCharType="begin"/>
        </w:r>
        <w:r w:rsidR="00F2744B">
          <w:rPr>
            <w:noProof/>
            <w:webHidden/>
          </w:rPr>
          <w:instrText xml:space="preserve"> PAGEREF _Toc213076446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389BA32E" w14:textId="7F2563E6" w:rsidR="00F2744B" w:rsidRDefault="00C34034">
      <w:pPr>
        <w:pStyle w:val="TDC3"/>
        <w:tabs>
          <w:tab w:val="right" w:leader="dot" w:pos="9488"/>
        </w:tabs>
        <w:rPr>
          <w:rFonts w:eastAsiaTheme="minorEastAsia"/>
          <w:noProof/>
          <w:lang w:eastAsia="es-MX"/>
        </w:rPr>
      </w:pPr>
      <w:hyperlink w:anchor="_Toc213076447" w:history="1">
        <w:r w:rsidR="00F2744B" w:rsidRPr="003B57FA">
          <w:rPr>
            <w:rStyle w:val="Hipervnculo"/>
            <w:rFonts w:ascii="Arial" w:hAnsi="Arial" w:cs="Arial"/>
            <w:b/>
            <w:noProof/>
          </w:rPr>
          <w:t>7.1.5 Árbol de objetivos.</w:t>
        </w:r>
        <w:r w:rsidR="00F2744B">
          <w:rPr>
            <w:noProof/>
            <w:webHidden/>
          </w:rPr>
          <w:tab/>
        </w:r>
        <w:r w:rsidR="00F2744B">
          <w:rPr>
            <w:noProof/>
            <w:webHidden/>
          </w:rPr>
          <w:fldChar w:fldCharType="begin"/>
        </w:r>
        <w:r w:rsidR="00F2744B">
          <w:rPr>
            <w:noProof/>
            <w:webHidden/>
          </w:rPr>
          <w:instrText xml:space="preserve"> PAGEREF _Toc213076447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45CFFEEA" w14:textId="4FC679C7" w:rsidR="00F2744B" w:rsidRDefault="00C34034">
      <w:pPr>
        <w:pStyle w:val="TDC3"/>
        <w:tabs>
          <w:tab w:val="right" w:leader="dot" w:pos="9488"/>
        </w:tabs>
        <w:rPr>
          <w:rFonts w:eastAsiaTheme="minorEastAsia"/>
          <w:noProof/>
          <w:lang w:eastAsia="es-MX"/>
        </w:rPr>
      </w:pPr>
      <w:hyperlink w:anchor="_Toc213076448" w:history="1">
        <w:r w:rsidR="00F2744B" w:rsidRPr="003B57FA">
          <w:rPr>
            <w:rStyle w:val="Hipervnculo"/>
            <w:rFonts w:ascii="Arial" w:hAnsi="Arial" w:cs="Arial"/>
            <w:b/>
            <w:noProof/>
          </w:rPr>
          <w:t>7.1.6 Estrategia para la selección de alternativas.</w:t>
        </w:r>
        <w:r w:rsidR="00F2744B">
          <w:rPr>
            <w:noProof/>
            <w:webHidden/>
          </w:rPr>
          <w:tab/>
        </w:r>
        <w:r w:rsidR="00F2744B">
          <w:rPr>
            <w:noProof/>
            <w:webHidden/>
          </w:rPr>
          <w:fldChar w:fldCharType="begin"/>
        </w:r>
        <w:r w:rsidR="00F2744B">
          <w:rPr>
            <w:noProof/>
            <w:webHidden/>
          </w:rPr>
          <w:instrText xml:space="preserve"> PAGEREF _Toc213076448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577343BA" w14:textId="4274EDCE" w:rsidR="00F2744B" w:rsidRDefault="00C34034">
      <w:pPr>
        <w:pStyle w:val="TDC3"/>
        <w:tabs>
          <w:tab w:val="right" w:leader="dot" w:pos="9488"/>
        </w:tabs>
        <w:rPr>
          <w:rFonts w:eastAsiaTheme="minorEastAsia"/>
          <w:noProof/>
          <w:lang w:eastAsia="es-MX"/>
        </w:rPr>
      </w:pPr>
      <w:hyperlink w:anchor="_Toc213076449" w:history="1">
        <w:r w:rsidR="00F2744B" w:rsidRPr="003B57FA">
          <w:rPr>
            <w:rStyle w:val="Hipervnculo"/>
            <w:rFonts w:ascii="Arial" w:hAnsi="Arial" w:cs="Arial"/>
            <w:b/>
            <w:noProof/>
          </w:rPr>
          <w:t>7.1.7 Concentrado.</w:t>
        </w:r>
        <w:r w:rsidR="00F2744B">
          <w:rPr>
            <w:noProof/>
            <w:webHidden/>
          </w:rPr>
          <w:tab/>
        </w:r>
        <w:r w:rsidR="00F2744B">
          <w:rPr>
            <w:noProof/>
            <w:webHidden/>
          </w:rPr>
          <w:fldChar w:fldCharType="begin"/>
        </w:r>
        <w:r w:rsidR="00F2744B">
          <w:rPr>
            <w:noProof/>
            <w:webHidden/>
          </w:rPr>
          <w:instrText xml:space="preserve"> PAGEREF _Toc213076449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7BFA25E9" w14:textId="4B5C08CE" w:rsidR="00F2744B" w:rsidRDefault="00C34034">
      <w:pPr>
        <w:pStyle w:val="TDC2"/>
        <w:tabs>
          <w:tab w:val="right" w:leader="dot" w:pos="9488"/>
        </w:tabs>
        <w:rPr>
          <w:rFonts w:eastAsiaTheme="minorEastAsia"/>
          <w:noProof/>
          <w:lang w:eastAsia="es-MX"/>
        </w:rPr>
      </w:pPr>
      <w:hyperlink w:anchor="_Toc213076450" w:history="1">
        <w:r w:rsidR="00F2744B" w:rsidRPr="003B57FA">
          <w:rPr>
            <w:rStyle w:val="Hipervnculo"/>
            <w:rFonts w:ascii="Arial" w:eastAsia="Times New Roman" w:hAnsi="Arial" w:cs="Arial"/>
            <w:noProof/>
          </w:rPr>
          <w:t>7.2 FORMATOS</w:t>
        </w:r>
        <w:r w:rsidR="00F2744B">
          <w:rPr>
            <w:noProof/>
            <w:webHidden/>
          </w:rPr>
          <w:tab/>
        </w:r>
        <w:r w:rsidR="00F2744B">
          <w:rPr>
            <w:noProof/>
            <w:webHidden/>
          </w:rPr>
          <w:fldChar w:fldCharType="begin"/>
        </w:r>
        <w:r w:rsidR="00F2744B">
          <w:rPr>
            <w:noProof/>
            <w:webHidden/>
          </w:rPr>
          <w:instrText xml:space="preserve"> PAGEREF _Toc213076450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468D58B3" w14:textId="0AF9103E" w:rsidR="00F2744B" w:rsidRDefault="00C34034">
      <w:pPr>
        <w:pStyle w:val="TDC3"/>
        <w:tabs>
          <w:tab w:val="right" w:leader="dot" w:pos="9488"/>
        </w:tabs>
        <w:rPr>
          <w:rFonts w:eastAsiaTheme="minorEastAsia"/>
          <w:noProof/>
          <w:lang w:eastAsia="es-MX"/>
        </w:rPr>
      </w:pPr>
      <w:hyperlink w:anchor="_Toc213076451" w:history="1">
        <w:r w:rsidR="00F2744B" w:rsidRPr="003B57FA">
          <w:rPr>
            <w:rStyle w:val="Hipervnculo"/>
            <w:rFonts w:ascii="Arial" w:hAnsi="Arial" w:cs="Arial"/>
            <w:b/>
            <w:noProof/>
          </w:rPr>
          <w:t>7.2.1 Matriz de Indicadores para Resultados.</w:t>
        </w:r>
        <w:r w:rsidR="00F2744B">
          <w:rPr>
            <w:noProof/>
            <w:webHidden/>
          </w:rPr>
          <w:tab/>
        </w:r>
        <w:r w:rsidR="00F2744B">
          <w:rPr>
            <w:noProof/>
            <w:webHidden/>
          </w:rPr>
          <w:fldChar w:fldCharType="begin"/>
        </w:r>
        <w:r w:rsidR="00F2744B">
          <w:rPr>
            <w:noProof/>
            <w:webHidden/>
          </w:rPr>
          <w:instrText xml:space="preserve"> PAGEREF _Toc213076451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3790AB03" w14:textId="22699B34" w:rsidR="00F2744B" w:rsidRDefault="00C34034">
      <w:pPr>
        <w:pStyle w:val="TDC3"/>
        <w:tabs>
          <w:tab w:val="right" w:leader="dot" w:pos="9488"/>
        </w:tabs>
        <w:rPr>
          <w:rFonts w:eastAsiaTheme="minorEastAsia"/>
          <w:noProof/>
          <w:lang w:eastAsia="es-MX"/>
        </w:rPr>
      </w:pPr>
      <w:hyperlink w:anchor="_Toc213076452" w:history="1">
        <w:r w:rsidR="00F2744B" w:rsidRPr="003B57FA">
          <w:rPr>
            <w:rStyle w:val="Hipervnculo"/>
            <w:rFonts w:ascii="Arial" w:hAnsi="Arial" w:cs="Arial"/>
            <w:b/>
            <w:noProof/>
          </w:rPr>
          <w:t>7.2.3 Fichas Técnicas de Indicadores.</w:t>
        </w:r>
        <w:r w:rsidR="00F2744B">
          <w:rPr>
            <w:noProof/>
            <w:webHidden/>
          </w:rPr>
          <w:tab/>
        </w:r>
        <w:r w:rsidR="00F2744B">
          <w:rPr>
            <w:noProof/>
            <w:webHidden/>
          </w:rPr>
          <w:fldChar w:fldCharType="begin"/>
        </w:r>
        <w:r w:rsidR="00F2744B">
          <w:rPr>
            <w:noProof/>
            <w:webHidden/>
          </w:rPr>
          <w:instrText xml:space="preserve"> PAGEREF _Toc213076452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43FD5FB7" w14:textId="1ECDF2FC" w:rsidR="00F2744B" w:rsidRDefault="00C34034">
      <w:pPr>
        <w:pStyle w:val="TDC1"/>
        <w:tabs>
          <w:tab w:val="right" w:leader="dot" w:pos="9488"/>
        </w:tabs>
        <w:rPr>
          <w:rFonts w:eastAsiaTheme="minorEastAsia"/>
          <w:noProof/>
          <w:lang w:eastAsia="es-MX"/>
        </w:rPr>
      </w:pPr>
      <w:hyperlink w:anchor="_Toc213076453" w:history="1">
        <w:r w:rsidR="00F2744B" w:rsidRPr="003B57FA">
          <w:rPr>
            <w:rStyle w:val="Hipervnculo"/>
            <w:rFonts w:ascii="Arial" w:eastAsia="Times New Roman" w:hAnsi="Arial" w:cs="Arial"/>
            <w:noProof/>
            <w:kern w:val="32"/>
          </w:rPr>
          <w:t>8. RECURSOS</w:t>
        </w:r>
        <w:r w:rsidR="00F2744B">
          <w:rPr>
            <w:noProof/>
            <w:webHidden/>
          </w:rPr>
          <w:tab/>
        </w:r>
        <w:r w:rsidR="00F2744B">
          <w:rPr>
            <w:noProof/>
            <w:webHidden/>
          </w:rPr>
          <w:fldChar w:fldCharType="begin"/>
        </w:r>
        <w:r w:rsidR="00F2744B">
          <w:rPr>
            <w:noProof/>
            <w:webHidden/>
          </w:rPr>
          <w:instrText xml:space="preserve"> PAGEREF _Toc213076453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6A4DD036" w14:textId="46413422" w:rsidR="00F2744B" w:rsidRDefault="00C34034">
      <w:pPr>
        <w:pStyle w:val="TDC1"/>
        <w:tabs>
          <w:tab w:val="right" w:leader="dot" w:pos="9488"/>
        </w:tabs>
        <w:rPr>
          <w:rFonts w:eastAsiaTheme="minorEastAsia"/>
          <w:noProof/>
          <w:lang w:eastAsia="es-MX"/>
        </w:rPr>
      </w:pPr>
      <w:hyperlink w:anchor="_Toc213076454" w:history="1">
        <w:r w:rsidR="00F2744B" w:rsidRPr="003B57FA">
          <w:rPr>
            <w:rStyle w:val="Hipervnculo"/>
            <w:rFonts w:ascii="Arial" w:eastAsia="Times New Roman" w:hAnsi="Arial" w:cs="Arial"/>
            <w:noProof/>
            <w:kern w:val="32"/>
          </w:rPr>
          <w:t>9. INSTRUMENTACIÓN</w:t>
        </w:r>
        <w:r w:rsidR="00F2744B">
          <w:rPr>
            <w:noProof/>
            <w:webHidden/>
          </w:rPr>
          <w:tab/>
        </w:r>
        <w:r w:rsidR="00F2744B">
          <w:rPr>
            <w:noProof/>
            <w:webHidden/>
          </w:rPr>
          <w:fldChar w:fldCharType="begin"/>
        </w:r>
        <w:r w:rsidR="00F2744B">
          <w:rPr>
            <w:noProof/>
            <w:webHidden/>
          </w:rPr>
          <w:instrText xml:space="preserve"> PAGEREF _Toc213076454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46399490" w14:textId="32041405" w:rsidR="00F2744B" w:rsidRDefault="00C34034">
      <w:pPr>
        <w:pStyle w:val="TDC1"/>
        <w:tabs>
          <w:tab w:val="right" w:leader="dot" w:pos="9488"/>
        </w:tabs>
        <w:rPr>
          <w:rFonts w:eastAsiaTheme="minorEastAsia"/>
          <w:noProof/>
          <w:lang w:eastAsia="es-MX"/>
        </w:rPr>
      </w:pPr>
      <w:hyperlink w:anchor="_Toc213076455" w:history="1">
        <w:r w:rsidR="00F2744B" w:rsidRPr="003B57FA">
          <w:rPr>
            <w:rStyle w:val="Hipervnculo"/>
            <w:rFonts w:ascii="Arial" w:eastAsia="Times New Roman" w:hAnsi="Arial" w:cs="Arial"/>
            <w:noProof/>
            <w:kern w:val="32"/>
          </w:rPr>
          <w:t>10. INFORMACIÓN ADICIONAL</w:t>
        </w:r>
        <w:r w:rsidR="00F2744B">
          <w:rPr>
            <w:noProof/>
            <w:webHidden/>
          </w:rPr>
          <w:tab/>
        </w:r>
        <w:r w:rsidR="00F2744B">
          <w:rPr>
            <w:noProof/>
            <w:webHidden/>
          </w:rPr>
          <w:fldChar w:fldCharType="begin"/>
        </w:r>
        <w:r w:rsidR="00F2744B">
          <w:rPr>
            <w:noProof/>
            <w:webHidden/>
          </w:rPr>
          <w:instrText xml:space="preserve"> PAGEREF _Toc213076455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2A053633" w14:textId="245D4EE4" w:rsidR="00F2744B" w:rsidRDefault="00C34034">
      <w:pPr>
        <w:pStyle w:val="TDC1"/>
        <w:tabs>
          <w:tab w:val="right" w:leader="dot" w:pos="9488"/>
        </w:tabs>
        <w:rPr>
          <w:rFonts w:eastAsiaTheme="minorEastAsia"/>
          <w:noProof/>
          <w:lang w:eastAsia="es-MX"/>
        </w:rPr>
      </w:pPr>
      <w:hyperlink w:anchor="_Toc213076456" w:history="1">
        <w:r w:rsidR="00F2744B" w:rsidRPr="003B57FA">
          <w:rPr>
            <w:rStyle w:val="Hipervnculo"/>
            <w:rFonts w:ascii="Arial" w:eastAsia="Times New Roman" w:hAnsi="Arial" w:cs="Arial"/>
            <w:noProof/>
            <w:kern w:val="32"/>
          </w:rPr>
          <w:t>REFERENCIAS</w:t>
        </w:r>
        <w:r w:rsidR="00F2744B">
          <w:rPr>
            <w:noProof/>
            <w:webHidden/>
          </w:rPr>
          <w:tab/>
        </w:r>
        <w:r w:rsidR="00F2744B">
          <w:rPr>
            <w:noProof/>
            <w:webHidden/>
          </w:rPr>
          <w:fldChar w:fldCharType="begin"/>
        </w:r>
        <w:r w:rsidR="00F2744B">
          <w:rPr>
            <w:noProof/>
            <w:webHidden/>
          </w:rPr>
          <w:instrText xml:space="preserve"> PAGEREF _Toc213076456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24FD0CDC" w14:textId="1501E272" w:rsidR="00F2744B" w:rsidRDefault="00C34034">
      <w:pPr>
        <w:pStyle w:val="TDC1"/>
        <w:tabs>
          <w:tab w:val="right" w:leader="dot" w:pos="9488"/>
        </w:tabs>
        <w:rPr>
          <w:rFonts w:eastAsiaTheme="minorEastAsia"/>
          <w:noProof/>
          <w:lang w:eastAsia="es-MX"/>
        </w:rPr>
      </w:pPr>
      <w:hyperlink w:anchor="_Toc213076457" w:history="1">
        <w:r w:rsidR="00F2744B" w:rsidRPr="003B57FA">
          <w:rPr>
            <w:rStyle w:val="Hipervnculo"/>
            <w:rFonts w:ascii="Arial" w:eastAsia="Times New Roman" w:hAnsi="Arial" w:cs="Arial"/>
            <w:noProof/>
            <w:kern w:val="32"/>
          </w:rPr>
          <w:t>ANEXOS</w:t>
        </w:r>
        <w:r w:rsidR="00F2744B">
          <w:rPr>
            <w:noProof/>
            <w:webHidden/>
          </w:rPr>
          <w:tab/>
        </w:r>
        <w:r w:rsidR="00F2744B">
          <w:rPr>
            <w:noProof/>
            <w:webHidden/>
          </w:rPr>
          <w:fldChar w:fldCharType="begin"/>
        </w:r>
        <w:r w:rsidR="00F2744B">
          <w:rPr>
            <w:noProof/>
            <w:webHidden/>
          </w:rPr>
          <w:instrText xml:space="preserve"> PAGEREF _Toc213076457 \h </w:instrText>
        </w:r>
        <w:r w:rsidR="00F2744B">
          <w:rPr>
            <w:noProof/>
            <w:webHidden/>
          </w:rPr>
        </w:r>
        <w:r w:rsidR="00F2744B">
          <w:rPr>
            <w:noProof/>
            <w:webHidden/>
          </w:rPr>
          <w:fldChar w:fldCharType="separate"/>
        </w:r>
        <w:r w:rsidR="0072601A">
          <w:rPr>
            <w:noProof/>
            <w:webHidden/>
          </w:rPr>
          <w:t>1</w:t>
        </w:r>
        <w:r w:rsidR="00F2744B">
          <w:rPr>
            <w:noProof/>
            <w:webHidden/>
          </w:rPr>
          <w:fldChar w:fldCharType="end"/>
        </w:r>
      </w:hyperlink>
    </w:p>
    <w:p w14:paraId="169ABF45" w14:textId="402E4577" w:rsidR="000E346E" w:rsidRDefault="00E6459A" w:rsidP="000E346E">
      <w:pPr>
        <w:rPr>
          <w:rFonts w:ascii="TwCenMT-Bold" w:hAnsi="TwCenMT-Bold" w:cs="TwCenMT-Bold"/>
          <w:b/>
          <w:bCs/>
          <w:color w:val="000000" w:themeColor="text1"/>
          <w:sz w:val="32"/>
          <w:szCs w:val="32"/>
        </w:rPr>
      </w:pPr>
      <w:r w:rsidRPr="00BE1826">
        <w:rPr>
          <w:color w:val="7F7F7F" w:themeColor="text1" w:themeTint="80"/>
          <w:sz w:val="28"/>
        </w:rPr>
        <w:fldChar w:fldCharType="end"/>
      </w:r>
      <w:r w:rsidR="000E346E" w:rsidRPr="00E95FE9">
        <w:rPr>
          <w:sz w:val="28"/>
        </w:rPr>
        <w:br w:type="page"/>
      </w:r>
    </w:p>
    <w:p w14:paraId="53CE45E3" w14:textId="77777777" w:rsidR="00F82E4E" w:rsidRDefault="00734268" w:rsidP="00F82E4E">
      <w:pPr>
        <w:pStyle w:val="Ttulo1"/>
        <w:keepLines w:val="0"/>
        <w:numPr>
          <w:ilvl w:val="0"/>
          <w:numId w:val="20"/>
        </w:numPr>
        <w:spacing w:before="240" w:after="60" w:line="360" w:lineRule="auto"/>
        <w:jc w:val="both"/>
        <w:rPr>
          <w:rFonts w:ascii="Arial" w:eastAsia="Times New Roman" w:hAnsi="Arial" w:cs="Arial"/>
          <w:color w:val="000000" w:themeColor="text1"/>
          <w:kern w:val="32"/>
          <w:sz w:val="24"/>
          <w:szCs w:val="24"/>
        </w:rPr>
      </w:pPr>
      <w:bookmarkStart w:id="0" w:name="_Toc213076435"/>
      <w:r>
        <w:rPr>
          <w:rFonts w:ascii="Arial" w:eastAsia="Times New Roman" w:hAnsi="Arial" w:cs="Arial"/>
          <w:color w:val="000000" w:themeColor="text1"/>
          <w:kern w:val="32"/>
          <w:sz w:val="24"/>
          <w:szCs w:val="24"/>
        </w:rPr>
        <w:lastRenderedPageBreak/>
        <w:t>INTRODUCCIÓN</w:t>
      </w:r>
      <w:bookmarkEnd w:id="0"/>
    </w:p>
    <w:p w14:paraId="663FB720" w14:textId="77777777" w:rsidR="00D15FA4" w:rsidRPr="00D1470A" w:rsidRDefault="00D15FA4" w:rsidP="00D15FA4">
      <w:pPr>
        <w:pStyle w:val="NormalWeb"/>
        <w:ind w:left="360"/>
        <w:jc w:val="both"/>
        <w:rPr>
          <w:rFonts w:ascii="Arial" w:hAnsi="Arial" w:cs="Arial"/>
        </w:rPr>
      </w:pPr>
      <w:bookmarkStart w:id="1" w:name="_Toc213076436"/>
      <w:r w:rsidRPr="00D1470A">
        <w:rPr>
          <w:rFonts w:ascii="Arial" w:hAnsi="Arial" w:cs="Arial"/>
        </w:rPr>
        <w:t>En el municipio de San Joaquín, cada familia, cada escuela y cada comunidad enfrentan día a día retos que ponen a prueba el bienestar emocional y social de niñas, niños, jóvenes y adultos. Entre esos desafíos, el consumo temprano de sustancias y la falta de acompañamiento emocional se han convertido en una preocupación creciente para madres, padres, docentes y autoridades locales.</w:t>
      </w:r>
    </w:p>
    <w:p w14:paraId="356138AB" w14:textId="77777777" w:rsidR="00D15FA4" w:rsidRPr="00D1470A" w:rsidRDefault="00D15FA4" w:rsidP="00D15FA4">
      <w:pPr>
        <w:pStyle w:val="NormalWeb"/>
        <w:ind w:left="360"/>
        <w:jc w:val="both"/>
        <w:rPr>
          <w:rFonts w:ascii="Arial" w:hAnsi="Arial" w:cs="Arial"/>
        </w:rPr>
      </w:pPr>
      <w:r w:rsidRPr="00D1470A">
        <w:rPr>
          <w:rFonts w:ascii="Arial" w:hAnsi="Arial" w:cs="Arial"/>
        </w:rPr>
        <w:t>Conscientes de esta realidad, la Coordinación Municipal contra las Adicciones (COMCA) impulsa un proyecto que nace del compromiso genuino de construir un entorno más sano, seguro y solidario para todas y todos. Este programa busca acercarse a la población desde una perspectiva humana y preventiva, ofreciendo orientación, atención emocional y actividades que fortalezcan las habilidades socioemocionales y la toma de decisiones saludables.</w:t>
      </w:r>
    </w:p>
    <w:p w14:paraId="6DC7BD21" w14:textId="77777777" w:rsidR="00D15FA4" w:rsidRPr="00D1470A" w:rsidRDefault="00D15FA4" w:rsidP="00D15FA4">
      <w:pPr>
        <w:pStyle w:val="NormalWeb"/>
        <w:ind w:left="360"/>
        <w:jc w:val="both"/>
        <w:rPr>
          <w:rFonts w:ascii="Arial" w:hAnsi="Arial" w:cs="Arial"/>
        </w:rPr>
      </w:pPr>
      <w:r w:rsidRPr="00D1470A">
        <w:rPr>
          <w:rFonts w:ascii="Arial" w:hAnsi="Arial" w:cs="Arial"/>
        </w:rPr>
        <w:t>Más que un plan de trabajo, esta iniciativa representa un esfuerzo comunitario para cuidar lo más valioso que tiene San Joaquín: su gente. A través de acciones en escuelas, hogares y comunidades, se pretende no solo informar, sino acompañar, escuchar y crear redes de apoyo que permitan detectar a tiempo los factores de riesgo y potenciar aquellos que protegen la salud y el futuro de la población.</w:t>
      </w:r>
    </w:p>
    <w:p w14:paraId="22AF7FFE" w14:textId="77777777" w:rsidR="00D15FA4" w:rsidRPr="00D1470A" w:rsidRDefault="00D15FA4" w:rsidP="00D15FA4">
      <w:pPr>
        <w:pStyle w:val="NormalWeb"/>
        <w:ind w:left="360"/>
        <w:jc w:val="both"/>
        <w:rPr>
          <w:rFonts w:ascii="Arial" w:hAnsi="Arial" w:cs="Arial"/>
        </w:rPr>
      </w:pPr>
      <w:r w:rsidRPr="00D1470A">
        <w:rPr>
          <w:rFonts w:ascii="Arial" w:hAnsi="Arial" w:cs="Arial"/>
        </w:rPr>
        <w:t>El proyecto reconoce que detrás de cada estadística hay historias, emociones y necesidades reales. Por ello, su enfoque es integral, cercano y sensible a las circunstancias de cada sector de la población, especialmente a quienes se encuentran en mayor vulnerabilidad. Desde campañas preventivas hasta apoyo terapéutico, desde la capacitación comunitaria hasta actividades de fortalecimiento emocional, el COMCA reafirma su compromiso de trabajar por una comunidad más informada, empática y libre de adicciones.</w:t>
      </w:r>
    </w:p>
    <w:p w14:paraId="10D40D70" w14:textId="77777777" w:rsidR="00F45515" w:rsidRDefault="00734268" w:rsidP="00F45515">
      <w:pPr>
        <w:pStyle w:val="Ttulo1"/>
        <w:keepLines w:val="0"/>
        <w:numPr>
          <w:ilvl w:val="0"/>
          <w:numId w:val="20"/>
        </w:numPr>
        <w:spacing w:before="240" w:after="60" w:line="360" w:lineRule="auto"/>
        <w:jc w:val="both"/>
        <w:rPr>
          <w:rFonts w:ascii="Arial" w:eastAsia="Times New Roman" w:hAnsi="Arial" w:cs="Arial"/>
          <w:color w:val="000000" w:themeColor="text1"/>
          <w:kern w:val="32"/>
          <w:sz w:val="24"/>
          <w:szCs w:val="24"/>
        </w:rPr>
      </w:pPr>
      <w:r w:rsidRPr="00734268">
        <w:rPr>
          <w:rFonts w:ascii="Arial" w:eastAsia="Times New Roman" w:hAnsi="Arial" w:cs="Arial"/>
          <w:color w:val="000000" w:themeColor="text1"/>
          <w:kern w:val="32"/>
          <w:sz w:val="24"/>
          <w:szCs w:val="24"/>
        </w:rPr>
        <w:t>MISIÓN</w:t>
      </w:r>
      <w:bookmarkEnd w:id="1"/>
    </w:p>
    <w:p w14:paraId="6D48A80E" w14:textId="77777777" w:rsidR="00D15FA4" w:rsidRPr="00D15FA4" w:rsidRDefault="00D15FA4" w:rsidP="00D15FA4">
      <w:pPr>
        <w:spacing w:before="100" w:beforeAutospacing="1" w:after="100" w:afterAutospacing="1" w:line="240" w:lineRule="auto"/>
        <w:ind w:left="360"/>
        <w:jc w:val="both"/>
        <w:rPr>
          <w:rFonts w:ascii="Arial" w:eastAsia="Times New Roman" w:hAnsi="Arial" w:cs="Arial"/>
          <w:sz w:val="24"/>
          <w:szCs w:val="24"/>
          <w:lang w:eastAsia="es-MX"/>
        </w:rPr>
      </w:pPr>
      <w:bookmarkStart w:id="2" w:name="_Toc213076437"/>
      <w:r w:rsidRPr="00D15FA4">
        <w:rPr>
          <w:rFonts w:ascii="Arial" w:eastAsia="Times New Roman" w:hAnsi="Arial" w:cs="Arial"/>
          <w:sz w:val="24"/>
          <w:szCs w:val="24"/>
          <w:lang w:eastAsia="es-MX"/>
        </w:rPr>
        <w:t>En la Coordinación Municipal contra las Adicciones (COMCA) trabaja para mejorar la calidad de vida de todas y todos los habitantes de San Joaquín. Nuestra misión es acompañar a la comunidad en la construcción de un entorno más sano, consciente y libre de adicciones. Lo hacemos a través de programas de orientación, prevención y atención que buscan no solo reducir el consumo de sustancias, sino también fortalecer el bienestar emocional, familiar y social. Nuestro compromiso es apoyar a cada persona en su desarrollo integral, brindándole herramientas para vivir con salud, dignidad y mejores oportunidades.</w:t>
      </w:r>
    </w:p>
    <w:p w14:paraId="54CE9DFF" w14:textId="5A5693B3" w:rsidR="008C6FA8" w:rsidRDefault="00734268" w:rsidP="00F45515">
      <w:pPr>
        <w:pStyle w:val="Ttulo1"/>
        <w:keepLines w:val="0"/>
        <w:numPr>
          <w:ilvl w:val="0"/>
          <w:numId w:val="20"/>
        </w:numPr>
        <w:spacing w:before="240" w:after="60" w:line="360" w:lineRule="auto"/>
        <w:jc w:val="both"/>
        <w:rPr>
          <w:rFonts w:ascii="Arial" w:eastAsia="Times New Roman" w:hAnsi="Arial" w:cs="Arial"/>
          <w:color w:val="000000" w:themeColor="text1"/>
          <w:kern w:val="32"/>
          <w:sz w:val="24"/>
          <w:szCs w:val="24"/>
        </w:rPr>
      </w:pPr>
      <w:r w:rsidRPr="00F45515">
        <w:rPr>
          <w:rFonts w:ascii="Arial" w:eastAsia="Times New Roman" w:hAnsi="Arial" w:cs="Arial"/>
          <w:color w:val="000000" w:themeColor="text1"/>
          <w:kern w:val="32"/>
          <w:sz w:val="24"/>
          <w:szCs w:val="24"/>
        </w:rPr>
        <w:lastRenderedPageBreak/>
        <w:t>VISIÓN</w:t>
      </w:r>
      <w:bookmarkEnd w:id="2"/>
    </w:p>
    <w:p w14:paraId="751EB2A4" w14:textId="77777777" w:rsidR="00D15FA4" w:rsidRPr="00D15FA4" w:rsidRDefault="00D15FA4" w:rsidP="00D15FA4">
      <w:pPr>
        <w:spacing w:before="100" w:beforeAutospacing="1" w:after="100" w:afterAutospacing="1" w:line="240" w:lineRule="auto"/>
        <w:jc w:val="both"/>
        <w:rPr>
          <w:rFonts w:ascii="Arial" w:eastAsia="Times New Roman" w:hAnsi="Arial" w:cs="Arial"/>
          <w:sz w:val="24"/>
          <w:szCs w:val="24"/>
          <w:lang w:eastAsia="es-MX"/>
        </w:rPr>
      </w:pPr>
      <w:bookmarkStart w:id="3" w:name="_Toc213076438"/>
      <w:r w:rsidRPr="00D15FA4">
        <w:rPr>
          <w:rFonts w:ascii="Arial" w:eastAsia="Times New Roman" w:hAnsi="Arial" w:cs="Arial"/>
          <w:sz w:val="24"/>
          <w:szCs w:val="24"/>
          <w:lang w:eastAsia="es-MX"/>
        </w:rPr>
        <w:t>Soñamos con un San Joaquín en el que cada persona, sin importar su edad o condición, pueda recibir la atención, el apoyo y la información que necesita para crecer en un entorno seguro y saludable. Visualizamos un municipio donde niñas, niños y jóvenes cuenten con el acompañamiento emocional necesario para enfrentar sus retos y evitar que las adicciones afecten su vida y la de sus familias.</w:t>
      </w:r>
    </w:p>
    <w:p w14:paraId="35B83F94" w14:textId="77777777" w:rsidR="00D15FA4" w:rsidRPr="00D15FA4" w:rsidRDefault="00D15FA4" w:rsidP="00D15FA4">
      <w:pPr>
        <w:spacing w:before="100" w:beforeAutospacing="1" w:after="100" w:afterAutospacing="1" w:line="240" w:lineRule="auto"/>
        <w:jc w:val="both"/>
        <w:rPr>
          <w:rFonts w:ascii="Arial" w:eastAsia="Times New Roman" w:hAnsi="Arial" w:cs="Arial"/>
          <w:sz w:val="24"/>
          <w:szCs w:val="24"/>
          <w:lang w:eastAsia="es-MX"/>
        </w:rPr>
      </w:pPr>
      <w:r w:rsidRPr="00D15FA4">
        <w:rPr>
          <w:rFonts w:ascii="Arial" w:eastAsia="Times New Roman" w:hAnsi="Arial" w:cs="Arial"/>
          <w:sz w:val="24"/>
          <w:szCs w:val="24"/>
          <w:lang w:eastAsia="es-MX"/>
        </w:rPr>
        <w:t>El proyecto busca llegar a todos los rincones del municipio: escuelas, barrios y comunidades, fortaleciendo la prevención desde los hogares, los espacios educativos y el sistema de salud. Aspiramos a construir una comunidad informada, empática y unida, donde la salud mental sea prioridad y donde las redes de apoyo permitan que nadie enfrente sus dificultades en soledad. Queremos un San Joaquín fuerte, solidario y libre de adicciones.</w:t>
      </w:r>
    </w:p>
    <w:p w14:paraId="15901129" w14:textId="5FFE8B8B" w:rsidR="008C6FA8" w:rsidRDefault="00734268" w:rsidP="008D03C1">
      <w:pPr>
        <w:pStyle w:val="Ttulo1"/>
        <w:keepLines w:val="0"/>
        <w:numPr>
          <w:ilvl w:val="0"/>
          <w:numId w:val="20"/>
        </w:numPr>
        <w:spacing w:before="240" w:after="60" w:line="360" w:lineRule="auto"/>
        <w:jc w:val="both"/>
        <w:rPr>
          <w:rFonts w:ascii="Arial" w:eastAsia="Times New Roman" w:hAnsi="Arial" w:cs="Arial"/>
          <w:color w:val="000000" w:themeColor="text1"/>
          <w:kern w:val="32"/>
          <w:sz w:val="24"/>
          <w:szCs w:val="24"/>
        </w:rPr>
      </w:pPr>
      <w:r w:rsidRPr="00734268">
        <w:rPr>
          <w:rFonts w:ascii="Arial" w:eastAsia="Times New Roman" w:hAnsi="Arial" w:cs="Arial"/>
          <w:color w:val="000000" w:themeColor="text1"/>
          <w:kern w:val="32"/>
          <w:sz w:val="24"/>
          <w:szCs w:val="24"/>
        </w:rPr>
        <w:t>ORGANIGRAMA</w:t>
      </w:r>
      <w:bookmarkEnd w:id="3"/>
    </w:p>
    <w:p w14:paraId="4A0AAC0B" w14:textId="7FF51B5F" w:rsidR="000A2FE8" w:rsidRPr="004267D1" w:rsidRDefault="00F13036" w:rsidP="004267D1">
      <w:pPr>
        <w:spacing w:line="360" w:lineRule="auto"/>
        <w:jc w:val="both"/>
        <w:rPr>
          <w:rFonts w:ascii="Arial" w:hAnsi="Arial" w:cs="Arial"/>
          <w:color w:val="808080" w:themeColor="background1" w:themeShade="80"/>
          <w:sz w:val="24"/>
          <w:szCs w:val="24"/>
        </w:rPr>
      </w:pPr>
      <w:r w:rsidRPr="00F13036">
        <w:rPr>
          <w:rFonts w:ascii="Arial" w:hAnsi="Arial" w:cs="Arial"/>
          <w:noProof/>
          <w:color w:val="808080" w:themeColor="background1" w:themeShade="80"/>
          <w:sz w:val="24"/>
          <w:szCs w:val="24"/>
          <w:lang w:eastAsia="es-MX"/>
        </w:rPr>
        <w:drawing>
          <wp:inline distT="0" distB="0" distL="0" distR="0" wp14:anchorId="6323851A" wp14:editId="2802843D">
            <wp:extent cx="6031230" cy="4621797"/>
            <wp:effectExtent l="0" t="0" r="0" b="0"/>
            <wp:docPr id="3" name="Imagen 3" descr="C:\Users\jp_al\Downloads\WhatsApp Image 2025-11-21 at 11.02.5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_al\Downloads\WhatsApp Image 2025-11-21 at 11.02.59 A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1230" cy="4621797"/>
                    </a:xfrm>
                    <a:prstGeom prst="rect">
                      <a:avLst/>
                    </a:prstGeom>
                    <a:noFill/>
                    <a:ln>
                      <a:noFill/>
                    </a:ln>
                  </pic:spPr>
                </pic:pic>
              </a:graphicData>
            </a:graphic>
          </wp:inline>
        </w:drawing>
      </w:r>
    </w:p>
    <w:p w14:paraId="0DCA192D" w14:textId="77777777" w:rsidR="0000554B" w:rsidRDefault="00734268" w:rsidP="0000554B">
      <w:pPr>
        <w:pStyle w:val="Ttulo1"/>
        <w:keepLines w:val="0"/>
        <w:numPr>
          <w:ilvl w:val="0"/>
          <w:numId w:val="20"/>
        </w:numPr>
        <w:spacing w:before="240" w:after="60" w:line="360" w:lineRule="auto"/>
        <w:jc w:val="both"/>
        <w:rPr>
          <w:rFonts w:ascii="Arial" w:eastAsia="Times New Roman" w:hAnsi="Arial" w:cs="Arial"/>
          <w:color w:val="000000" w:themeColor="text1"/>
          <w:kern w:val="32"/>
          <w:sz w:val="24"/>
          <w:szCs w:val="24"/>
        </w:rPr>
      </w:pPr>
      <w:bookmarkStart w:id="4" w:name="_Toc213076439"/>
      <w:r w:rsidRPr="00734268">
        <w:rPr>
          <w:rFonts w:ascii="Arial" w:eastAsia="Times New Roman" w:hAnsi="Arial" w:cs="Arial"/>
          <w:color w:val="000000" w:themeColor="text1"/>
          <w:kern w:val="32"/>
          <w:sz w:val="24"/>
          <w:szCs w:val="24"/>
        </w:rPr>
        <w:lastRenderedPageBreak/>
        <w:t>MARCO JURÍDICO</w:t>
      </w:r>
      <w:bookmarkEnd w:id="4"/>
    </w:p>
    <w:p w14:paraId="4F91A776" w14:textId="77777777" w:rsidR="00D27AC8" w:rsidRPr="006D71F3" w:rsidRDefault="00D27AC8" w:rsidP="00D27AC8">
      <w:pPr>
        <w:jc w:val="center"/>
        <w:rPr>
          <w:rFonts w:ascii="Arial" w:hAnsi="Arial" w:cs="Arial"/>
          <w:b/>
          <w:sz w:val="24"/>
          <w:szCs w:val="24"/>
        </w:rPr>
      </w:pPr>
      <w:r w:rsidRPr="006D71F3">
        <w:rPr>
          <w:rFonts w:ascii="Arial" w:hAnsi="Arial" w:cs="Arial"/>
          <w:b/>
          <w:sz w:val="24"/>
          <w:szCs w:val="24"/>
        </w:rPr>
        <w:t>LEY DE SALUD DEL ESTADO DE QUERÉTARO</w:t>
      </w:r>
    </w:p>
    <w:p w14:paraId="21D240D2" w14:textId="77777777" w:rsidR="00D27AC8" w:rsidRPr="006D71F3" w:rsidRDefault="00D27AC8" w:rsidP="00D27AC8">
      <w:pPr>
        <w:jc w:val="center"/>
        <w:rPr>
          <w:rFonts w:ascii="Arial" w:hAnsi="Arial" w:cs="Arial"/>
          <w:b/>
          <w:sz w:val="24"/>
          <w:szCs w:val="24"/>
        </w:rPr>
      </w:pPr>
      <w:r w:rsidRPr="006D71F3">
        <w:rPr>
          <w:rFonts w:ascii="Arial" w:hAnsi="Arial" w:cs="Arial"/>
          <w:b/>
          <w:sz w:val="24"/>
          <w:szCs w:val="24"/>
        </w:rPr>
        <w:t>Título Primero</w:t>
      </w:r>
    </w:p>
    <w:p w14:paraId="1A0D81CC" w14:textId="77777777" w:rsidR="00D27AC8" w:rsidRPr="006D71F3" w:rsidRDefault="00D27AC8" w:rsidP="00D27AC8">
      <w:pPr>
        <w:jc w:val="center"/>
        <w:rPr>
          <w:rFonts w:ascii="Arial" w:hAnsi="Arial" w:cs="Arial"/>
          <w:b/>
          <w:sz w:val="24"/>
          <w:szCs w:val="24"/>
        </w:rPr>
      </w:pPr>
      <w:r w:rsidRPr="006D71F3">
        <w:rPr>
          <w:rFonts w:ascii="Arial" w:hAnsi="Arial" w:cs="Arial"/>
          <w:b/>
          <w:sz w:val="24"/>
          <w:szCs w:val="24"/>
        </w:rPr>
        <w:t>Disposiciones generales</w:t>
      </w:r>
    </w:p>
    <w:p w14:paraId="133929DB" w14:textId="77777777" w:rsidR="00D27AC8" w:rsidRPr="006D71F3" w:rsidRDefault="00D27AC8" w:rsidP="00D27AC8">
      <w:pPr>
        <w:jc w:val="center"/>
        <w:rPr>
          <w:rFonts w:ascii="Arial" w:hAnsi="Arial" w:cs="Arial"/>
          <w:b/>
          <w:sz w:val="24"/>
          <w:szCs w:val="24"/>
        </w:rPr>
      </w:pPr>
      <w:r w:rsidRPr="006D71F3">
        <w:rPr>
          <w:rFonts w:ascii="Arial" w:hAnsi="Arial" w:cs="Arial"/>
          <w:b/>
          <w:sz w:val="24"/>
          <w:szCs w:val="24"/>
        </w:rPr>
        <w:t>Capítulo Único Naturaleza y objeto Artículo</w:t>
      </w:r>
    </w:p>
    <w:p w14:paraId="1307799F" w14:textId="77777777" w:rsidR="00D27AC8" w:rsidRDefault="00D27AC8" w:rsidP="00D27AC8">
      <w:pPr>
        <w:jc w:val="both"/>
        <w:rPr>
          <w:rFonts w:ascii="Arial" w:hAnsi="Arial" w:cs="Arial"/>
          <w:sz w:val="24"/>
          <w:szCs w:val="24"/>
        </w:rPr>
      </w:pPr>
      <w:r w:rsidRPr="00A753AD">
        <w:rPr>
          <w:rFonts w:ascii="Arial" w:hAnsi="Arial" w:cs="Arial"/>
          <w:sz w:val="24"/>
          <w:szCs w:val="24"/>
        </w:rPr>
        <w:t xml:space="preserve">1. Las disposiciones de la presente Ley son de orden público e interés social y tiene por objeto: </w:t>
      </w:r>
    </w:p>
    <w:p w14:paraId="20D1920B" w14:textId="77777777" w:rsidR="00D27AC8" w:rsidRDefault="00D27AC8" w:rsidP="00D27AC8">
      <w:pPr>
        <w:jc w:val="both"/>
        <w:rPr>
          <w:rFonts w:ascii="Arial" w:hAnsi="Arial" w:cs="Arial"/>
          <w:sz w:val="24"/>
          <w:szCs w:val="24"/>
        </w:rPr>
      </w:pPr>
      <w:r w:rsidRPr="00A753AD">
        <w:rPr>
          <w:rFonts w:ascii="Arial" w:hAnsi="Arial" w:cs="Arial"/>
          <w:sz w:val="24"/>
          <w:szCs w:val="24"/>
        </w:rPr>
        <w:t xml:space="preserve">I. Regular las bases y modalidades para garantizar el acceso a los servicios de salud a la población, en el Estado de Querétaro; </w:t>
      </w:r>
    </w:p>
    <w:p w14:paraId="22DC7C33" w14:textId="77777777" w:rsidR="00D27AC8" w:rsidRDefault="00D27AC8" w:rsidP="00D27AC8">
      <w:pPr>
        <w:jc w:val="both"/>
        <w:rPr>
          <w:rFonts w:ascii="Arial" w:hAnsi="Arial" w:cs="Arial"/>
          <w:sz w:val="24"/>
          <w:szCs w:val="24"/>
        </w:rPr>
      </w:pPr>
      <w:r w:rsidRPr="00A753AD">
        <w:rPr>
          <w:rFonts w:ascii="Arial" w:hAnsi="Arial" w:cs="Arial"/>
          <w:sz w:val="24"/>
          <w:szCs w:val="24"/>
        </w:rPr>
        <w:t xml:space="preserve">II. Fijar las normas conforme a las cuales se ejercerán atribuciones y competencias en la prestación de los servicios de salubridad; y </w:t>
      </w:r>
    </w:p>
    <w:p w14:paraId="7F957FF3" w14:textId="77777777" w:rsidR="00D27AC8" w:rsidRDefault="00D27AC8" w:rsidP="00D27AC8">
      <w:pPr>
        <w:jc w:val="both"/>
        <w:rPr>
          <w:rFonts w:ascii="Arial" w:hAnsi="Arial" w:cs="Arial"/>
          <w:sz w:val="24"/>
          <w:szCs w:val="24"/>
        </w:rPr>
      </w:pPr>
      <w:r w:rsidRPr="00A753AD">
        <w:rPr>
          <w:rFonts w:ascii="Arial" w:hAnsi="Arial" w:cs="Arial"/>
          <w:sz w:val="24"/>
          <w:szCs w:val="24"/>
        </w:rPr>
        <w:t xml:space="preserve">III. Determinar la estructura administrativa y los mecanismos adecuados para la prestación de los servicios de salud a que se refiere la Ley General de Salud, que sean competencia del Poder Ejecutivo del Estado. </w:t>
      </w:r>
    </w:p>
    <w:p w14:paraId="255A7BCC" w14:textId="77777777" w:rsidR="00D27AC8" w:rsidRPr="006D71F3" w:rsidRDefault="00D27AC8" w:rsidP="00D27AC8">
      <w:pPr>
        <w:jc w:val="both"/>
        <w:rPr>
          <w:rFonts w:ascii="Arial" w:hAnsi="Arial" w:cs="Arial"/>
          <w:b/>
          <w:sz w:val="24"/>
          <w:szCs w:val="24"/>
        </w:rPr>
      </w:pPr>
      <w:r w:rsidRPr="006D71F3">
        <w:rPr>
          <w:rFonts w:ascii="Arial" w:hAnsi="Arial" w:cs="Arial"/>
          <w:b/>
          <w:sz w:val="24"/>
          <w:szCs w:val="24"/>
        </w:rPr>
        <w:t xml:space="preserve">El derecho a la protección de la salud, tiene las siguientes finalidades: </w:t>
      </w:r>
    </w:p>
    <w:p w14:paraId="1B4C17F4" w14:textId="77777777" w:rsidR="00D27AC8" w:rsidRPr="00A753AD" w:rsidRDefault="00D27AC8" w:rsidP="00D27AC8">
      <w:pPr>
        <w:pStyle w:val="Prrafodelista"/>
        <w:numPr>
          <w:ilvl w:val="0"/>
          <w:numId w:val="23"/>
        </w:numPr>
        <w:jc w:val="both"/>
        <w:rPr>
          <w:rFonts w:ascii="Arial" w:hAnsi="Arial" w:cs="Arial"/>
          <w:sz w:val="24"/>
          <w:szCs w:val="24"/>
        </w:rPr>
      </w:pPr>
      <w:r w:rsidRPr="00A753AD">
        <w:rPr>
          <w:rFonts w:ascii="Arial" w:hAnsi="Arial" w:cs="Arial"/>
          <w:sz w:val="24"/>
          <w:szCs w:val="24"/>
        </w:rPr>
        <w:t xml:space="preserve">El bienestar biopsicosocial de los seres humanos, para contribuir al ejercicio pleno de sus capacidades; </w:t>
      </w:r>
    </w:p>
    <w:p w14:paraId="513FB31F" w14:textId="77777777" w:rsidR="00D27AC8" w:rsidRDefault="00D27AC8" w:rsidP="00D27AC8">
      <w:pPr>
        <w:pStyle w:val="Prrafodelista"/>
        <w:numPr>
          <w:ilvl w:val="0"/>
          <w:numId w:val="23"/>
        </w:numPr>
        <w:jc w:val="both"/>
        <w:rPr>
          <w:rFonts w:ascii="Arial" w:hAnsi="Arial" w:cs="Arial"/>
          <w:sz w:val="24"/>
          <w:szCs w:val="24"/>
        </w:rPr>
      </w:pPr>
      <w:r w:rsidRPr="00A753AD">
        <w:rPr>
          <w:rFonts w:ascii="Arial" w:hAnsi="Arial" w:cs="Arial"/>
          <w:sz w:val="24"/>
          <w:szCs w:val="24"/>
        </w:rPr>
        <w:t xml:space="preserve">Prolongar y mejorar la calidad de la vida humana; </w:t>
      </w:r>
    </w:p>
    <w:p w14:paraId="13C7910B" w14:textId="77777777" w:rsidR="00D27AC8" w:rsidRDefault="00D27AC8" w:rsidP="00D27AC8">
      <w:pPr>
        <w:pStyle w:val="Prrafodelista"/>
        <w:numPr>
          <w:ilvl w:val="0"/>
          <w:numId w:val="23"/>
        </w:numPr>
        <w:jc w:val="both"/>
        <w:rPr>
          <w:rFonts w:ascii="Arial" w:hAnsi="Arial" w:cs="Arial"/>
          <w:sz w:val="24"/>
          <w:szCs w:val="24"/>
        </w:rPr>
      </w:pPr>
      <w:r w:rsidRPr="00A753AD">
        <w:rPr>
          <w:rFonts w:ascii="Arial" w:hAnsi="Arial" w:cs="Arial"/>
          <w:sz w:val="24"/>
          <w:szCs w:val="24"/>
        </w:rPr>
        <w:t xml:space="preserve">Proteger y fortalecer los valores que coadyuven a la creación, conservación y disfrute de condiciones de salud que contribuyan al desarrollo social; </w:t>
      </w:r>
    </w:p>
    <w:p w14:paraId="6A14123C" w14:textId="77777777" w:rsidR="00D27AC8" w:rsidRDefault="00D27AC8" w:rsidP="00D27AC8">
      <w:pPr>
        <w:pStyle w:val="Prrafodelista"/>
        <w:numPr>
          <w:ilvl w:val="0"/>
          <w:numId w:val="23"/>
        </w:numPr>
        <w:jc w:val="both"/>
        <w:rPr>
          <w:rFonts w:ascii="Arial" w:hAnsi="Arial" w:cs="Arial"/>
          <w:sz w:val="24"/>
          <w:szCs w:val="24"/>
        </w:rPr>
      </w:pPr>
      <w:r w:rsidRPr="00A753AD">
        <w:rPr>
          <w:rFonts w:ascii="Arial" w:hAnsi="Arial" w:cs="Arial"/>
          <w:sz w:val="24"/>
          <w:szCs w:val="24"/>
        </w:rPr>
        <w:t xml:space="preserve">Promover actitudes solidarias y responsables de la población en la preservación, conservación, mejoramiento y restauración de la salud; </w:t>
      </w:r>
    </w:p>
    <w:p w14:paraId="1F0C6D54" w14:textId="77777777" w:rsidR="00D27AC8" w:rsidRDefault="00D27AC8" w:rsidP="00D27AC8">
      <w:pPr>
        <w:pStyle w:val="Prrafodelista"/>
        <w:numPr>
          <w:ilvl w:val="0"/>
          <w:numId w:val="23"/>
        </w:numPr>
        <w:jc w:val="both"/>
        <w:rPr>
          <w:rFonts w:ascii="Arial" w:hAnsi="Arial" w:cs="Arial"/>
          <w:sz w:val="24"/>
          <w:szCs w:val="24"/>
        </w:rPr>
      </w:pPr>
      <w:r w:rsidRPr="00A753AD">
        <w:rPr>
          <w:rFonts w:ascii="Arial" w:hAnsi="Arial" w:cs="Arial"/>
          <w:sz w:val="24"/>
          <w:szCs w:val="24"/>
        </w:rPr>
        <w:t xml:space="preserve">El disfrute de servicios de salud y de asistencia social que satisfagan eficaz y oportunamente las necesidades de la población, sin que exista ningún tipo de discriminación; y </w:t>
      </w:r>
    </w:p>
    <w:p w14:paraId="3ACAE7B6" w14:textId="77777777" w:rsidR="00D27AC8" w:rsidRDefault="00D27AC8" w:rsidP="00D27AC8">
      <w:pPr>
        <w:pStyle w:val="Prrafodelista"/>
        <w:numPr>
          <w:ilvl w:val="0"/>
          <w:numId w:val="23"/>
        </w:numPr>
        <w:jc w:val="both"/>
        <w:rPr>
          <w:rFonts w:ascii="Arial" w:hAnsi="Arial" w:cs="Arial"/>
          <w:sz w:val="24"/>
          <w:szCs w:val="24"/>
        </w:rPr>
      </w:pPr>
      <w:r w:rsidRPr="00A753AD">
        <w:rPr>
          <w:rFonts w:ascii="Arial" w:hAnsi="Arial" w:cs="Arial"/>
          <w:sz w:val="24"/>
          <w:szCs w:val="24"/>
        </w:rPr>
        <w:t xml:space="preserve">El conocimiento para el adecuado aprovechamiento y utilización de los servicios de salud, y el desarrollo de la enseñanza y la investigación científica para la salud. </w:t>
      </w:r>
    </w:p>
    <w:p w14:paraId="152813CD" w14:textId="77777777" w:rsidR="00D27AC8" w:rsidRDefault="00D27AC8" w:rsidP="00D27AC8">
      <w:pPr>
        <w:ind w:left="360"/>
        <w:jc w:val="both"/>
        <w:rPr>
          <w:rFonts w:ascii="Arial" w:hAnsi="Arial" w:cs="Arial"/>
          <w:sz w:val="24"/>
          <w:szCs w:val="24"/>
        </w:rPr>
      </w:pPr>
      <w:r w:rsidRPr="006D71F3">
        <w:rPr>
          <w:rFonts w:ascii="Arial" w:hAnsi="Arial" w:cs="Arial"/>
          <w:b/>
          <w:sz w:val="24"/>
          <w:szCs w:val="24"/>
        </w:rPr>
        <w:t>Artículo 2.</w:t>
      </w:r>
      <w:r w:rsidRPr="00E54E9A">
        <w:rPr>
          <w:rFonts w:ascii="Arial" w:hAnsi="Arial" w:cs="Arial"/>
          <w:sz w:val="24"/>
          <w:szCs w:val="24"/>
        </w:rPr>
        <w:t xml:space="preserve"> Para los efectos de esta Ley se entiende por:</w:t>
      </w:r>
    </w:p>
    <w:p w14:paraId="3D8C5B6A" w14:textId="77777777" w:rsidR="00D27AC8" w:rsidRPr="007F7FCE" w:rsidRDefault="00D27AC8" w:rsidP="00D27AC8">
      <w:pPr>
        <w:ind w:left="360"/>
        <w:jc w:val="both"/>
        <w:rPr>
          <w:rFonts w:ascii="Arial" w:hAnsi="Arial" w:cs="Arial"/>
          <w:sz w:val="24"/>
          <w:szCs w:val="24"/>
        </w:rPr>
      </w:pPr>
      <w:r w:rsidRPr="007F7FCE">
        <w:rPr>
          <w:rFonts w:ascii="Arial" w:hAnsi="Arial" w:cs="Arial"/>
          <w:sz w:val="24"/>
          <w:szCs w:val="24"/>
        </w:rPr>
        <w:t xml:space="preserve">XIII. Farmacodependiente: toda persona que presenta algún signo o síntoma de dependencia a estupefacientes o psicotrópicos; (Adición P. O. No. 54, 19-IX-12) </w:t>
      </w:r>
    </w:p>
    <w:p w14:paraId="4C9BD756" w14:textId="77777777" w:rsidR="00D27AC8" w:rsidRDefault="00D27AC8" w:rsidP="00D27AC8">
      <w:pPr>
        <w:ind w:left="360"/>
        <w:jc w:val="both"/>
        <w:rPr>
          <w:rFonts w:ascii="Arial" w:hAnsi="Arial" w:cs="Arial"/>
          <w:sz w:val="24"/>
          <w:szCs w:val="24"/>
        </w:rPr>
      </w:pPr>
      <w:r w:rsidRPr="007F7FCE">
        <w:rPr>
          <w:rFonts w:ascii="Arial" w:hAnsi="Arial" w:cs="Arial"/>
          <w:sz w:val="24"/>
          <w:szCs w:val="24"/>
        </w:rPr>
        <w:lastRenderedPageBreak/>
        <w:t xml:space="preserve">XIV. Consumidor de narcóticos: toda persona que consume o utilice estupefacientes o psicotrópicos y que no presente signos ni síntomas de dependencia; (Adición P. O. No. 54, 19-IX-12) </w:t>
      </w:r>
    </w:p>
    <w:p w14:paraId="11A0D251" w14:textId="77777777" w:rsidR="00D27AC8" w:rsidRDefault="00D27AC8" w:rsidP="00D27AC8">
      <w:pPr>
        <w:ind w:left="360"/>
        <w:jc w:val="both"/>
        <w:rPr>
          <w:rFonts w:ascii="Arial" w:hAnsi="Arial" w:cs="Arial"/>
          <w:sz w:val="24"/>
          <w:szCs w:val="24"/>
        </w:rPr>
      </w:pPr>
      <w:r w:rsidRPr="007F7FCE">
        <w:rPr>
          <w:rFonts w:ascii="Arial" w:hAnsi="Arial" w:cs="Arial"/>
          <w:sz w:val="24"/>
          <w:szCs w:val="24"/>
        </w:rPr>
        <w:t xml:space="preserve">XV. Farmacodependiente en recuperación: toda persona que está en tratamiento para dejar de utilizar narcóticos y está en proceso de separación de la farmacodependencia; (Adición P. O. No. 54, 19-IX-12) </w:t>
      </w:r>
    </w:p>
    <w:p w14:paraId="61B11942" w14:textId="77777777" w:rsidR="00D27AC8" w:rsidRDefault="00D27AC8" w:rsidP="00D27AC8">
      <w:pPr>
        <w:ind w:left="360"/>
        <w:jc w:val="both"/>
        <w:rPr>
          <w:rFonts w:ascii="Arial" w:hAnsi="Arial" w:cs="Arial"/>
          <w:sz w:val="24"/>
          <w:szCs w:val="24"/>
        </w:rPr>
      </w:pPr>
      <w:r w:rsidRPr="007F7FCE">
        <w:rPr>
          <w:rFonts w:ascii="Arial" w:hAnsi="Arial" w:cs="Arial"/>
          <w:sz w:val="24"/>
          <w:szCs w:val="24"/>
        </w:rPr>
        <w:t>XVI. Atención médica: el conjunto de servicios que se proporcionan al individuo, con el fin de proteger, promover y restaurar su salud; (</w:t>
      </w:r>
      <w:r>
        <w:rPr>
          <w:rFonts w:ascii="Arial" w:hAnsi="Arial" w:cs="Arial"/>
          <w:sz w:val="24"/>
          <w:szCs w:val="24"/>
        </w:rPr>
        <w:t>Adición P. O. No. 54, 19-IX-12)</w:t>
      </w:r>
    </w:p>
    <w:p w14:paraId="6222DCC7" w14:textId="77777777" w:rsidR="00D27AC8" w:rsidRDefault="00D27AC8" w:rsidP="00D27AC8">
      <w:pPr>
        <w:ind w:left="360"/>
        <w:jc w:val="both"/>
        <w:rPr>
          <w:rFonts w:ascii="Arial" w:hAnsi="Arial" w:cs="Arial"/>
          <w:sz w:val="24"/>
          <w:szCs w:val="24"/>
        </w:rPr>
      </w:pPr>
      <w:r w:rsidRPr="007F7FCE">
        <w:rPr>
          <w:rFonts w:ascii="Arial" w:hAnsi="Arial" w:cs="Arial"/>
          <w:sz w:val="24"/>
          <w:szCs w:val="24"/>
        </w:rPr>
        <w:t xml:space="preserve">XVII. Detección temprana de farmacodependencia: estrategia de prevención secundaria que tiene como propósito identificar en una fase inicial el consumo de narcóticos, a fin de aplicar medidas terapéuticas de carácter médico, psicológico y social lo más anticipadamente posible; (Adición P. O. No. 54, 19-IX-12) </w:t>
      </w:r>
    </w:p>
    <w:p w14:paraId="6E7CBC65" w14:textId="77777777" w:rsidR="00D27AC8" w:rsidRDefault="00D27AC8" w:rsidP="00D27AC8">
      <w:pPr>
        <w:ind w:left="360"/>
        <w:jc w:val="both"/>
        <w:rPr>
          <w:rFonts w:ascii="Arial" w:hAnsi="Arial" w:cs="Arial"/>
          <w:sz w:val="24"/>
          <w:szCs w:val="24"/>
        </w:rPr>
      </w:pPr>
      <w:r w:rsidRPr="007F7FCE">
        <w:rPr>
          <w:rFonts w:ascii="Arial" w:hAnsi="Arial" w:cs="Arial"/>
          <w:sz w:val="24"/>
          <w:szCs w:val="24"/>
        </w:rPr>
        <w:t xml:space="preserve">XVIII. Prevención de farmacodependencia: el conjunto de acciones dirigidas a evitar o reducir el consumo de narcóticos, a disminuir situaciones de riesgo y limitar los daños asociados al consumo de dichas sustancias; (Adición P. O. No. 54, 19-IX12) </w:t>
      </w:r>
    </w:p>
    <w:p w14:paraId="4254636E" w14:textId="77777777" w:rsidR="00D27AC8" w:rsidRDefault="00D27AC8" w:rsidP="00D27AC8">
      <w:pPr>
        <w:ind w:left="360"/>
        <w:jc w:val="both"/>
        <w:rPr>
          <w:rFonts w:ascii="Arial" w:hAnsi="Arial" w:cs="Arial"/>
          <w:sz w:val="24"/>
          <w:szCs w:val="24"/>
        </w:rPr>
      </w:pPr>
      <w:r w:rsidRPr="007F7FCE">
        <w:rPr>
          <w:rFonts w:ascii="Arial" w:hAnsi="Arial" w:cs="Arial"/>
          <w:sz w:val="24"/>
          <w:szCs w:val="24"/>
        </w:rPr>
        <w:t xml:space="preserve">XIX. Tratamiento contra la farmacodependencia: el conjunto de acciones que tienen por objeto conseguir la abstinencia o, en su caso, la reducción del consumo de narcóticos, reducir los riesgos y daños que implican el uso y abuso de dichas sustancias, abatir los padecimientos asociados al consumo e incrementar el grado de bienestar físico, mental y social, tanto del que usa, abusa o depende de dichas sustancias, como de su familia; (Adición P. O. No. 54, 19-IX-12) </w:t>
      </w:r>
    </w:p>
    <w:p w14:paraId="3A774CCD" w14:textId="77777777" w:rsidR="00D27AC8" w:rsidRDefault="00D27AC8" w:rsidP="00D27AC8">
      <w:pPr>
        <w:ind w:left="360"/>
        <w:jc w:val="both"/>
        <w:rPr>
          <w:rFonts w:ascii="Arial" w:hAnsi="Arial" w:cs="Arial"/>
          <w:sz w:val="24"/>
          <w:szCs w:val="24"/>
        </w:rPr>
      </w:pPr>
      <w:r w:rsidRPr="007F7FCE">
        <w:rPr>
          <w:rFonts w:ascii="Arial" w:hAnsi="Arial" w:cs="Arial"/>
          <w:sz w:val="24"/>
          <w:szCs w:val="24"/>
        </w:rPr>
        <w:t xml:space="preserve">XX. Investigación en materia de farmacodependencia: tiene por objeto determinar las características y tendencias del problema, así como su magnitud e impacto en lo individual, familiar y colectivo; construyendo las bases científicas para la construcción de políticas públicas y los trámites adecuados para los diversos tipos y niveles de adicción, respetando los derechos humanos y su integridad; (Ref. P. O. No. 64, 30-XI-16) </w:t>
      </w:r>
    </w:p>
    <w:p w14:paraId="0DCA2626" w14:textId="77777777" w:rsidR="00D27AC8" w:rsidRDefault="00D27AC8" w:rsidP="00D27AC8">
      <w:pPr>
        <w:ind w:left="360"/>
        <w:jc w:val="both"/>
        <w:rPr>
          <w:rFonts w:ascii="Arial" w:hAnsi="Arial" w:cs="Arial"/>
          <w:sz w:val="24"/>
          <w:szCs w:val="24"/>
        </w:rPr>
      </w:pPr>
      <w:r w:rsidRPr="007F7FCE">
        <w:rPr>
          <w:rFonts w:ascii="Arial" w:hAnsi="Arial" w:cs="Arial"/>
          <w:sz w:val="24"/>
          <w:szCs w:val="24"/>
        </w:rPr>
        <w:t>XXI. Suspensión de la farmacodependencia: proceso mediante el cual el farmacodependiente participa en la superación de su dependencia, con el apoyo del entorno comunitario en la identificación y solución de problemas comunes que la provocaron; y (Ref. P. O. No. 64, 30-XI-16)</w:t>
      </w:r>
      <w:r>
        <w:rPr>
          <w:rFonts w:ascii="Arial" w:hAnsi="Arial" w:cs="Arial"/>
          <w:sz w:val="24"/>
          <w:szCs w:val="24"/>
        </w:rPr>
        <w:t xml:space="preserve">. </w:t>
      </w:r>
    </w:p>
    <w:p w14:paraId="1F2632D5" w14:textId="77777777" w:rsidR="00D27AC8" w:rsidRPr="009E478A" w:rsidRDefault="00D27AC8" w:rsidP="00D27AC8">
      <w:pPr>
        <w:ind w:left="360"/>
        <w:jc w:val="center"/>
        <w:rPr>
          <w:rFonts w:ascii="Arial" w:hAnsi="Arial" w:cs="Arial"/>
          <w:b/>
          <w:sz w:val="24"/>
          <w:szCs w:val="24"/>
        </w:rPr>
      </w:pPr>
      <w:r w:rsidRPr="009E478A">
        <w:rPr>
          <w:rFonts w:ascii="Arial" w:hAnsi="Arial" w:cs="Arial"/>
          <w:b/>
          <w:sz w:val="24"/>
          <w:szCs w:val="24"/>
        </w:rPr>
        <w:t>REGLAMENTO DE POLICÍA Y GOBIERNO MUNICIPAL DE SAN JOAQUÍN, QRO.</w:t>
      </w:r>
    </w:p>
    <w:p w14:paraId="1778E39B" w14:textId="77777777" w:rsidR="00D27AC8" w:rsidRPr="009E478A" w:rsidRDefault="00D27AC8" w:rsidP="00D27AC8">
      <w:pPr>
        <w:ind w:left="360"/>
        <w:jc w:val="center"/>
        <w:rPr>
          <w:rFonts w:ascii="Arial" w:hAnsi="Arial" w:cs="Arial"/>
          <w:b/>
          <w:sz w:val="24"/>
          <w:szCs w:val="24"/>
        </w:rPr>
      </w:pPr>
      <w:r w:rsidRPr="009E478A">
        <w:rPr>
          <w:rFonts w:ascii="Arial" w:hAnsi="Arial" w:cs="Arial"/>
          <w:b/>
          <w:sz w:val="24"/>
          <w:szCs w:val="24"/>
        </w:rPr>
        <w:t>TÍTULO NOVENO</w:t>
      </w:r>
    </w:p>
    <w:p w14:paraId="13C07D10" w14:textId="77777777" w:rsidR="00D27AC8" w:rsidRPr="009E478A" w:rsidRDefault="00D27AC8" w:rsidP="00D27AC8">
      <w:pPr>
        <w:ind w:left="360"/>
        <w:jc w:val="center"/>
        <w:rPr>
          <w:rFonts w:ascii="Arial" w:hAnsi="Arial" w:cs="Arial"/>
          <w:b/>
          <w:sz w:val="24"/>
          <w:szCs w:val="24"/>
        </w:rPr>
      </w:pPr>
      <w:r w:rsidRPr="009E478A">
        <w:rPr>
          <w:rFonts w:ascii="Arial" w:hAnsi="Arial" w:cs="Arial"/>
          <w:b/>
          <w:sz w:val="24"/>
          <w:szCs w:val="24"/>
        </w:rPr>
        <w:lastRenderedPageBreak/>
        <w:t>SALUD PÚBLICA</w:t>
      </w:r>
    </w:p>
    <w:p w14:paraId="5A8A9ACA" w14:textId="77777777" w:rsidR="00D27AC8" w:rsidRDefault="00D27AC8" w:rsidP="00D27AC8">
      <w:pPr>
        <w:ind w:left="360" w:firstLine="348"/>
        <w:jc w:val="both"/>
        <w:rPr>
          <w:rFonts w:ascii="Arial" w:hAnsi="Arial" w:cs="Arial"/>
          <w:sz w:val="24"/>
          <w:szCs w:val="24"/>
        </w:rPr>
      </w:pPr>
      <w:r w:rsidRPr="009E478A">
        <w:rPr>
          <w:rFonts w:ascii="Arial" w:hAnsi="Arial" w:cs="Arial"/>
          <w:b/>
          <w:sz w:val="24"/>
          <w:szCs w:val="24"/>
        </w:rPr>
        <w:t>Artículo 278.-</w:t>
      </w:r>
      <w:r w:rsidRPr="009E478A">
        <w:rPr>
          <w:rFonts w:ascii="Arial" w:hAnsi="Arial" w:cs="Arial"/>
          <w:sz w:val="24"/>
          <w:szCs w:val="24"/>
        </w:rPr>
        <w:t xml:space="preserve"> El Ayuntamiento, para coadyuvar al cumplimiento de la misión sanitaria tendrá la facultad de celebrar los convenios de colaboración y coordinación con los gobiernos federal y estatal, en los términos y condiciones que imponga la legislación que en materia de Salud Pública se promulguen en el ámbito federal, estatal y municipal</w:t>
      </w:r>
      <w:r>
        <w:rPr>
          <w:rFonts w:ascii="Arial" w:hAnsi="Arial" w:cs="Arial"/>
          <w:sz w:val="24"/>
          <w:szCs w:val="24"/>
        </w:rPr>
        <w:t>.</w:t>
      </w:r>
    </w:p>
    <w:p w14:paraId="12611845" w14:textId="77777777" w:rsidR="00D27AC8" w:rsidRPr="009E478A" w:rsidRDefault="00D27AC8" w:rsidP="00D27AC8">
      <w:pPr>
        <w:ind w:left="360" w:firstLine="348"/>
        <w:jc w:val="both"/>
        <w:rPr>
          <w:rFonts w:ascii="Arial" w:hAnsi="Arial" w:cs="Arial"/>
          <w:sz w:val="24"/>
          <w:szCs w:val="24"/>
        </w:rPr>
      </w:pPr>
      <w:r w:rsidRPr="009E478A">
        <w:rPr>
          <w:rFonts w:ascii="Arial" w:hAnsi="Arial" w:cs="Arial"/>
          <w:b/>
          <w:sz w:val="24"/>
          <w:szCs w:val="24"/>
        </w:rPr>
        <w:t>Artículo 279.-</w:t>
      </w:r>
      <w:r w:rsidRPr="009E478A">
        <w:rPr>
          <w:rFonts w:ascii="Arial" w:hAnsi="Arial" w:cs="Arial"/>
          <w:sz w:val="24"/>
          <w:szCs w:val="24"/>
        </w:rPr>
        <w:t xml:space="preserve"> El Ayuntamiento deberá pugnar por: </w:t>
      </w:r>
    </w:p>
    <w:p w14:paraId="31ECBD39" w14:textId="77777777" w:rsidR="00D27AC8" w:rsidRPr="009E478A" w:rsidRDefault="00D27AC8" w:rsidP="00D27AC8">
      <w:pPr>
        <w:pStyle w:val="Prrafodelista"/>
        <w:numPr>
          <w:ilvl w:val="0"/>
          <w:numId w:val="24"/>
        </w:numPr>
        <w:jc w:val="both"/>
        <w:rPr>
          <w:rFonts w:ascii="Arial" w:hAnsi="Arial" w:cs="Arial"/>
          <w:sz w:val="24"/>
          <w:szCs w:val="24"/>
        </w:rPr>
      </w:pPr>
      <w:r w:rsidRPr="009E478A">
        <w:rPr>
          <w:rFonts w:ascii="Arial" w:hAnsi="Arial" w:cs="Arial"/>
          <w:sz w:val="24"/>
          <w:szCs w:val="24"/>
        </w:rPr>
        <w:t xml:space="preserve">El bienestar físico y mental de los habitantes del municipio, para continuar el ejercicio pleno de sus capacidades; </w:t>
      </w:r>
    </w:p>
    <w:p w14:paraId="62240959" w14:textId="77777777" w:rsidR="00D27AC8" w:rsidRPr="009E478A" w:rsidRDefault="00D27AC8" w:rsidP="00D27AC8">
      <w:pPr>
        <w:pStyle w:val="Prrafodelista"/>
        <w:numPr>
          <w:ilvl w:val="0"/>
          <w:numId w:val="24"/>
        </w:numPr>
        <w:jc w:val="both"/>
        <w:rPr>
          <w:rFonts w:ascii="Arial" w:hAnsi="Arial" w:cs="Arial"/>
          <w:b/>
          <w:sz w:val="24"/>
          <w:szCs w:val="24"/>
        </w:rPr>
      </w:pPr>
      <w:r w:rsidRPr="009E478A">
        <w:rPr>
          <w:rFonts w:ascii="Arial" w:hAnsi="Arial" w:cs="Arial"/>
          <w:sz w:val="24"/>
          <w:szCs w:val="24"/>
        </w:rPr>
        <w:t>La prolongación y mejoramiento de la calidad de vida humana;</w:t>
      </w:r>
    </w:p>
    <w:p w14:paraId="1B878CC7" w14:textId="77777777" w:rsidR="00D27AC8" w:rsidRPr="009E478A" w:rsidRDefault="00D27AC8" w:rsidP="00D27AC8">
      <w:pPr>
        <w:pStyle w:val="Prrafodelista"/>
        <w:numPr>
          <w:ilvl w:val="0"/>
          <w:numId w:val="24"/>
        </w:numPr>
        <w:jc w:val="both"/>
        <w:rPr>
          <w:rFonts w:ascii="Arial" w:hAnsi="Arial" w:cs="Arial"/>
          <w:b/>
          <w:sz w:val="24"/>
          <w:szCs w:val="24"/>
        </w:rPr>
      </w:pPr>
      <w:r w:rsidRPr="009E478A">
        <w:rPr>
          <w:rFonts w:ascii="Arial" w:hAnsi="Arial" w:cs="Arial"/>
          <w:sz w:val="24"/>
          <w:szCs w:val="24"/>
        </w:rPr>
        <w:t xml:space="preserve"> La protección y acrecentamiento de los valores que coadyuven a la creación, conservación y disfrute de condiciones de salud que contribuyan al desarrollo social;</w:t>
      </w:r>
    </w:p>
    <w:p w14:paraId="3A3061EB" w14:textId="77777777" w:rsidR="00D27AC8" w:rsidRPr="009E478A" w:rsidRDefault="00D27AC8" w:rsidP="00D27AC8">
      <w:pPr>
        <w:pStyle w:val="Prrafodelista"/>
        <w:numPr>
          <w:ilvl w:val="0"/>
          <w:numId w:val="24"/>
        </w:numPr>
        <w:jc w:val="both"/>
        <w:rPr>
          <w:rFonts w:ascii="Arial" w:hAnsi="Arial" w:cs="Arial"/>
          <w:b/>
          <w:sz w:val="24"/>
          <w:szCs w:val="24"/>
        </w:rPr>
      </w:pPr>
      <w:r w:rsidRPr="009E478A">
        <w:rPr>
          <w:rFonts w:ascii="Arial" w:hAnsi="Arial" w:cs="Arial"/>
          <w:sz w:val="24"/>
          <w:szCs w:val="24"/>
        </w:rPr>
        <w:t xml:space="preserve"> La extensión de actitudes solidarias y responsables de la población en la preservación, conservación, mejoramiento y restauración de la salud;</w:t>
      </w:r>
    </w:p>
    <w:p w14:paraId="6D2953FA" w14:textId="77777777" w:rsidR="00D27AC8" w:rsidRPr="009E478A" w:rsidRDefault="00D27AC8" w:rsidP="00D27AC8">
      <w:pPr>
        <w:pStyle w:val="Prrafodelista"/>
        <w:numPr>
          <w:ilvl w:val="0"/>
          <w:numId w:val="24"/>
        </w:numPr>
        <w:jc w:val="both"/>
        <w:rPr>
          <w:rFonts w:ascii="Arial" w:hAnsi="Arial" w:cs="Arial"/>
          <w:b/>
          <w:sz w:val="24"/>
          <w:szCs w:val="24"/>
        </w:rPr>
      </w:pPr>
      <w:r w:rsidRPr="009E478A">
        <w:rPr>
          <w:rFonts w:ascii="Arial" w:hAnsi="Arial" w:cs="Arial"/>
          <w:sz w:val="24"/>
          <w:szCs w:val="24"/>
        </w:rPr>
        <w:t xml:space="preserve"> V. El conocimiento para el adecuado aprovechamiento y utilización de los servicios de salud; </w:t>
      </w:r>
    </w:p>
    <w:p w14:paraId="65879554" w14:textId="77777777" w:rsidR="00D27AC8" w:rsidRPr="009E478A" w:rsidRDefault="00D27AC8" w:rsidP="00D27AC8">
      <w:pPr>
        <w:pStyle w:val="Prrafodelista"/>
        <w:numPr>
          <w:ilvl w:val="0"/>
          <w:numId w:val="24"/>
        </w:numPr>
        <w:jc w:val="both"/>
        <w:rPr>
          <w:rFonts w:ascii="Arial" w:hAnsi="Arial" w:cs="Arial"/>
          <w:b/>
          <w:sz w:val="24"/>
          <w:szCs w:val="24"/>
        </w:rPr>
      </w:pPr>
      <w:r w:rsidRPr="009E478A">
        <w:rPr>
          <w:rFonts w:ascii="Arial" w:hAnsi="Arial" w:cs="Arial"/>
          <w:sz w:val="24"/>
          <w:szCs w:val="24"/>
        </w:rPr>
        <w:t xml:space="preserve">El disfrute de servicios de salud y de asistencia que satisfagan eficaz y oportunamente las necesidades de la población; y </w:t>
      </w:r>
    </w:p>
    <w:p w14:paraId="1D78ACEE" w14:textId="77777777" w:rsidR="00D27AC8" w:rsidRPr="009E478A" w:rsidRDefault="00D27AC8" w:rsidP="00D27AC8">
      <w:pPr>
        <w:pStyle w:val="Prrafodelista"/>
        <w:numPr>
          <w:ilvl w:val="0"/>
          <w:numId w:val="24"/>
        </w:numPr>
        <w:jc w:val="both"/>
        <w:rPr>
          <w:rFonts w:ascii="Arial" w:hAnsi="Arial" w:cs="Arial"/>
          <w:b/>
          <w:sz w:val="24"/>
          <w:szCs w:val="24"/>
        </w:rPr>
      </w:pPr>
      <w:r w:rsidRPr="009E478A">
        <w:rPr>
          <w:rFonts w:ascii="Arial" w:hAnsi="Arial" w:cs="Arial"/>
          <w:sz w:val="24"/>
          <w:szCs w:val="24"/>
        </w:rPr>
        <w:t>El desarrollo de la enseñanza e investigación científica para la salud</w:t>
      </w:r>
      <w:r>
        <w:rPr>
          <w:rFonts w:ascii="Arial" w:hAnsi="Arial" w:cs="Arial"/>
          <w:sz w:val="24"/>
          <w:szCs w:val="24"/>
        </w:rPr>
        <w:t>.</w:t>
      </w:r>
    </w:p>
    <w:p w14:paraId="398EF224" w14:textId="77777777" w:rsidR="00D27AC8" w:rsidRPr="009E356F" w:rsidRDefault="00D27AC8" w:rsidP="00D27AC8">
      <w:pPr>
        <w:ind w:left="360"/>
        <w:jc w:val="both"/>
        <w:rPr>
          <w:rFonts w:ascii="Arial" w:hAnsi="Arial" w:cs="Arial"/>
          <w:b/>
          <w:sz w:val="24"/>
          <w:szCs w:val="24"/>
        </w:rPr>
      </w:pPr>
      <w:r w:rsidRPr="009E356F">
        <w:rPr>
          <w:rFonts w:ascii="Arial" w:hAnsi="Arial" w:cs="Arial"/>
          <w:b/>
          <w:sz w:val="24"/>
          <w:szCs w:val="24"/>
        </w:rPr>
        <w:t>Artículo 288.-</w:t>
      </w:r>
      <w:r w:rsidRPr="009E356F">
        <w:rPr>
          <w:rFonts w:ascii="Arial" w:hAnsi="Arial" w:cs="Arial"/>
          <w:sz w:val="24"/>
          <w:szCs w:val="24"/>
        </w:rPr>
        <w:t xml:space="preserve"> Será responsabilidad del Municipio, establecer campañas de prevención, atención y control de la adicción a las drogas o enervantes, así como en contra del alcohol y el tabaquismo.</w:t>
      </w:r>
    </w:p>
    <w:p w14:paraId="3BEC1416" w14:textId="77777777" w:rsidR="00D27AC8" w:rsidRPr="009E356F" w:rsidRDefault="00D27AC8" w:rsidP="00D27AC8">
      <w:pPr>
        <w:jc w:val="both"/>
        <w:rPr>
          <w:rFonts w:ascii="Arial" w:hAnsi="Arial" w:cs="Arial"/>
          <w:sz w:val="24"/>
          <w:szCs w:val="24"/>
        </w:rPr>
      </w:pPr>
      <w:r w:rsidRPr="009E356F">
        <w:rPr>
          <w:rFonts w:ascii="Arial" w:hAnsi="Arial" w:cs="Arial"/>
          <w:sz w:val="24"/>
          <w:szCs w:val="24"/>
        </w:rPr>
        <w:t xml:space="preserve">De igual forma, deberá dictar las medidas que estime convenientes para evitar la vagancia y mendicidad en el Municipio. </w:t>
      </w:r>
    </w:p>
    <w:p w14:paraId="6ACB74FE" w14:textId="77777777" w:rsidR="00D27AC8" w:rsidRPr="009E356F" w:rsidRDefault="00D27AC8" w:rsidP="00D27AC8">
      <w:pPr>
        <w:ind w:firstLine="708"/>
        <w:jc w:val="both"/>
        <w:rPr>
          <w:rFonts w:ascii="Arial" w:hAnsi="Arial" w:cs="Arial"/>
          <w:sz w:val="24"/>
          <w:szCs w:val="24"/>
        </w:rPr>
      </w:pPr>
      <w:r w:rsidRPr="009E356F">
        <w:rPr>
          <w:rFonts w:ascii="Arial" w:hAnsi="Arial" w:cs="Arial"/>
          <w:b/>
          <w:sz w:val="24"/>
          <w:szCs w:val="24"/>
        </w:rPr>
        <w:t>Artículo 289.-</w:t>
      </w:r>
      <w:r w:rsidRPr="009E356F">
        <w:rPr>
          <w:rFonts w:ascii="Arial" w:hAnsi="Arial" w:cs="Arial"/>
          <w:sz w:val="24"/>
          <w:szCs w:val="24"/>
        </w:rPr>
        <w:t xml:space="preserve"> Sé prohíbe la entrada a menores de edad a los establecimientos tales como cantinas, bares, pulquerías y lugares análogos, en donde se vendan bebidas embriagantes al copeo, incluyendo espectáculos eventuales. </w:t>
      </w:r>
    </w:p>
    <w:p w14:paraId="1A542EC9" w14:textId="77777777" w:rsidR="00D27AC8" w:rsidRPr="009E356F" w:rsidRDefault="00D27AC8" w:rsidP="00D27AC8">
      <w:pPr>
        <w:jc w:val="both"/>
        <w:rPr>
          <w:rFonts w:ascii="Arial" w:hAnsi="Arial" w:cs="Arial"/>
          <w:sz w:val="24"/>
          <w:szCs w:val="24"/>
        </w:rPr>
      </w:pPr>
      <w:r w:rsidRPr="009E356F">
        <w:rPr>
          <w:rFonts w:ascii="Arial" w:hAnsi="Arial" w:cs="Arial"/>
          <w:sz w:val="24"/>
          <w:szCs w:val="24"/>
        </w:rPr>
        <w:t xml:space="preserve">Estará prohibido vender a los menores de edad bebidas embriagantes, ya sea en envase cerrado o abierto. </w:t>
      </w:r>
    </w:p>
    <w:p w14:paraId="2A9387E6" w14:textId="77777777" w:rsidR="00D27AC8" w:rsidRPr="009E356F" w:rsidRDefault="00D27AC8" w:rsidP="00D27AC8">
      <w:pPr>
        <w:jc w:val="both"/>
        <w:rPr>
          <w:rFonts w:ascii="Arial" w:hAnsi="Arial" w:cs="Arial"/>
          <w:sz w:val="24"/>
          <w:szCs w:val="24"/>
        </w:rPr>
      </w:pPr>
      <w:r w:rsidRPr="009E356F">
        <w:rPr>
          <w:rFonts w:ascii="Arial" w:hAnsi="Arial" w:cs="Arial"/>
          <w:sz w:val="24"/>
          <w:szCs w:val="24"/>
        </w:rPr>
        <w:t xml:space="preserve">En los establecimientos comerciales, estará estrictamente prohibido vender a los menores inhalantes, pegamentos de contacto, solventes y substancias tóxicas. </w:t>
      </w:r>
    </w:p>
    <w:p w14:paraId="78D142D7" w14:textId="77777777" w:rsidR="00D27AC8" w:rsidRPr="009E356F" w:rsidRDefault="00D27AC8" w:rsidP="00D27AC8">
      <w:pPr>
        <w:ind w:firstLine="708"/>
        <w:jc w:val="both"/>
        <w:rPr>
          <w:rFonts w:ascii="Arial" w:hAnsi="Arial" w:cs="Arial"/>
          <w:sz w:val="24"/>
          <w:szCs w:val="24"/>
        </w:rPr>
      </w:pPr>
      <w:r w:rsidRPr="009E356F">
        <w:rPr>
          <w:rFonts w:ascii="Arial" w:hAnsi="Arial" w:cs="Arial"/>
          <w:b/>
          <w:sz w:val="24"/>
          <w:szCs w:val="24"/>
        </w:rPr>
        <w:lastRenderedPageBreak/>
        <w:t>Artículo 290.-</w:t>
      </w:r>
      <w:r w:rsidRPr="009E356F">
        <w:rPr>
          <w:rFonts w:ascii="Arial" w:hAnsi="Arial" w:cs="Arial"/>
          <w:sz w:val="24"/>
          <w:szCs w:val="24"/>
        </w:rPr>
        <w:t xml:space="preserve"> Previos los estudios socioeconómicos que con auxilio de trabajadores sociales realice, la autoridad municipal canalizará a las instituciones de asistencia social a las personas que con base a dichos estudios sean calificadas de indigentes por no contar con el apoyo económico de familiares y que por su edad o por otras condiciones estén impedidas física o mentalmente para procurarse los medios de subsistencia, con el fin de que se proporcione a los indigentes la asistencia social que requiera.</w:t>
      </w:r>
    </w:p>
    <w:p w14:paraId="2A93446D" w14:textId="77777777" w:rsidR="00454838" w:rsidRPr="00454838" w:rsidRDefault="00454838" w:rsidP="00454838"/>
    <w:p w14:paraId="68C4C48E" w14:textId="77777777" w:rsidR="00615EA7" w:rsidRDefault="00734268" w:rsidP="00615EA7">
      <w:pPr>
        <w:pStyle w:val="Ttulo1"/>
        <w:keepLines w:val="0"/>
        <w:numPr>
          <w:ilvl w:val="0"/>
          <w:numId w:val="20"/>
        </w:numPr>
        <w:spacing w:before="240" w:after="60" w:line="360" w:lineRule="auto"/>
        <w:jc w:val="both"/>
        <w:rPr>
          <w:rFonts w:ascii="Arial" w:eastAsia="Times New Roman" w:hAnsi="Arial" w:cs="Arial"/>
          <w:color w:val="000000" w:themeColor="text1"/>
          <w:kern w:val="32"/>
          <w:sz w:val="24"/>
          <w:szCs w:val="24"/>
        </w:rPr>
      </w:pPr>
      <w:bookmarkStart w:id="5" w:name="_Toc213076440"/>
      <w:r w:rsidRPr="00734268">
        <w:rPr>
          <w:rFonts w:ascii="Arial" w:eastAsia="Times New Roman" w:hAnsi="Arial" w:cs="Arial"/>
          <w:color w:val="000000" w:themeColor="text1"/>
          <w:kern w:val="32"/>
          <w:sz w:val="24"/>
          <w:szCs w:val="24"/>
        </w:rPr>
        <w:t>DIAGNOSTICO</w:t>
      </w:r>
      <w:bookmarkEnd w:id="5"/>
    </w:p>
    <w:p w14:paraId="0045AC57" w14:textId="77777777" w:rsidR="00FF1F80" w:rsidRPr="00FF1F80" w:rsidRDefault="00FF1F80" w:rsidP="00FF1F80">
      <w:pPr>
        <w:jc w:val="both"/>
        <w:rPr>
          <w:rFonts w:ascii="Arial" w:hAnsi="Arial" w:cs="Arial"/>
          <w:sz w:val="24"/>
        </w:rPr>
      </w:pPr>
      <w:r w:rsidRPr="00FF1F80">
        <w:rPr>
          <w:rFonts w:ascii="Arial" w:hAnsi="Arial" w:cs="Arial"/>
          <w:sz w:val="24"/>
        </w:rPr>
        <w:t>El consumo de sustancias psicoactivas constituye un problema de salud pública que impacta de manera significativa la vida de niñas, niños, jóvenes y adultos en México. A nivel nacional, diversos estudios muestran que el inicio temprano en el consumo de alcohol, tabaco e inhalantes está estrechamente relacionado con factores de riesgo como la falta de supervisión familiar, problemas emocionales y la presión social (Instituto Nacional de Estadística y Geografía [INEGI], 2022; Comisión Nacional contra las Adicciones [CONADIC], 2021). Estos comportamientos representan no solo un riesgo físico y psicológico, sino también un desafío social y educativo, pues afectan el rendimiento escolar, las relaciones interpersonales y la integración comunitaria.</w:t>
      </w:r>
    </w:p>
    <w:p w14:paraId="0BF13351" w14:textId="77777777" w:rsidR="00FF1F80" w:rsidRPr="00FF1F80" w:rsidRDefault="00FF1F80" w:rsidP="00FF1F80">
      <w:pPr>
        <w:jc w:val="both"/>
        <w:rPr>
          <w:rFonts w:ascii="Arial" w:hAnsi="Arial" w:cs="Arial"/>
          <w:sz w:val="24"/>
        </w:rPr>
      </w:pPr>
      <w:r w:rsidRPr="00FF1F80">
        <w:rPr>
          <w:rFonts w:ascii="Arial" w:hAnsi="Arial" w:cs="Arial"/>
          <w:sz w:val="24"/>
        </w:rPr>
        <w:t>En el contexto estatal, Querétaro ha registrado un aumento gradual en los indicadores de consumo de sustancias entre adolescentes y jóvenes. Datos del Secretaría de Salud del Estado de Querétaro (2023) indican que los problemas asociados al consumo de drogas, alcohol y tabaco se concentran especialmente en grupos con menor acompañamiento familiar o con antecedentes de trastornos emocionales. La falta de programas de prevención integrales y accesibles en escuelas y comunidades ha contribuido a la vulnerabilidad de la población juvenil, evidenciando la necesidad de estrategias locales y municipales que complementen las acciones estatales y federales.</w:t>
      </w:r>
    </w:p>
    <w:p w14:paraId="3F4A61C2" w14:textId="77777777" w:rsidR="00FF1F80" w:rsidRPr="00FF1F80" w:rsidRDefault="00FF1F80" w:rsidP="00FF1F80">
      <w:pPr>
        <w:jc w:val="both"/>
        <w:rPr>
          <w:rFonts w:ascii="Arial" w:hAnsi="Arial" w:cs="Arial"/>
          <w:sz w:val="24"/>
        </w:rPr>
      </w:pPr>
      <w:r w:rsidRPr="00FF1F80">
        <w:rPr>
          <w:rFonts w:ascii="Arial" w:hAnsi="Arial" w:cs="Arial"/>
          <w:sz w:val="24"/>
        </w:rPr>
        <w:t>A nivel regional y municipal, San Joaquín refleja estas tendencias de manera preocupante. Encuestas realizadas por la Coordinación Municipal contra las Adicciones (COMCA) a estudiantes de secundaria, preparatoria y familias de las 38 comunidades y barrios de la cabecera revelan que el consumo de alcohol, tabaco, marihuana e inhalantes inicia a edades tempranas. La falta de acompañamiento familiar, la presencia de trastornos emocionales no atendidos y la escasa disponibilidad de información sobre prevención son factores que aumentan la vulnerabilidad de niñas, niños y jóvenes. La comunidad educativa y las familias expresan una creciente preocupación por la repercusión de estas conductas en el bienestar emocional, social y académico de la juventud.</w:t>
      </w:r>
    </w:p>
    <w:p w14:paraId="5A25E2EF" w14:textId="392B642D" w:rsidR="00F370C8" w:rsidRPr="00FF1F80" w:rsidRDefault="00FF1F80" w:rsidP="00FF1F80">
      <w:pPr>
        <w:jc w:val="both"/>
        <w:rPr>
          <w:rFonts w:ascii="Arial" w:hAnsi="Arial" w:cs="Arial"/>
          <w:sz w:val="24"/>
        </w:rPr>
      </w:pPr>
      <w:r w:rsidRPr="00FF1F80">
        <w:rPr>
          <w:rFonts w:ascii="Arial" w:hAnsi="Arial" w:cs="Arial"/>
          <w:sz w:val="24"/>
        </w:rPr>
        <w:lastRenderedPageBreak/>
        <w:t>Este diagnóstico evidencia que la problemática del consumo de sustancias en San Joaquín no es un fenómeno aislado, sino que forma parte de un patrón nacional y estatal, con características específicas a nivel local que requieren una intervención integral y preventiva. La implementación del Programa de Prevención de Adicciones se justifica plenamente, pues busca atender estos factores de riesgo a través de acciones en los ámbitos familiar, educativo y comunitario, promoviendo el bienestar emocional, la educación preventiva y el fortalecimiento de redes de apoyo. Además, se alinea con la misión de la COMCA de mejorar la calidad de vida y fomentar comunidades más sanas y conscientes, atendiendo especialmente a los sectores más vulnerables.</w:t>
      </w:r>
    </w:p>
    <w:p w14:paraId="1F5C447A" w14:textId="1C05B8C4" w:rsidR="008C6FA8" w:rsidRPr="00F370C8" w:rsidRDefault="00734268" w:rsidP="00F370C8">
      <w:pPr>
        <w:pStyle w:val="Ttulo1"/>
        <w:keepLines w:val="0"/>
        <w:numPr>
          <w:ilvl w:val="0"/>
          <w:numId w:val="20"/>
        </w:numPr>
        <w:spacing w:before="240" w:after="60" w:line="360" w:lineRule="auto"/>
        <w:jc w:val="both"/>
        <w:rPr>
          <w:rFonts w:ascii="Arial" w:eastAsia="Times New Roman" w:hAnsi="Arial" w:cs="Arial"/>
          <w:color w:val="000000" w:themeColor="text1"/>
          <w:kern w:val="32"/>
          <w:sz w:val="24"/>
          <w:szCs w:val="24"/>
        </w:rPr>
      </w:pPr>
      <w:bookmarkStart w:id="6" w:name="_Toc213076441"/>
      <w:r w:rsidRPr="00F370C8">
        <w:rPr>
          <w:rFonts w:ascii="Arial" w:eastAsia="Times New Roman" w:hAnsi="Arial" w:cs="Arial"/>
          <w:color w:val="000000" w:themeColor="text1"/>
          <w:kern w:val="32"/>
          <w:sz w:val="24"/>
          <w:szCs w:val="24"/>
        </w:rPr>
        <w:t>PROGRAMA</w:t>
      </w:r>
      <w:bookmarkEnd w:id="6"/>
    </w:p>
    <w:p w14:paraId="4C311BD9" w14:textId="39067580" w:rsidR="001C14E6" w:rsidRPr="002F68D1" w:rsidRDefault="002F68D1" w:rsidP="002F68D1">
      <w:pPr>
        <w:pStyle w:val="Ttulo2"/>
        <w:spacing w:line="360" w:lineRule="auto"/>
        <w:jc w:val="both"/>
        <w:rPr>
          <w:rFonts w:ascii="Arial" w:hAnsi="Arial" w:cs="Arial"/>
          <w:color w:val="000000" w:themeColor="text1"/>
          <w:sz w:val="24"/>
          <w:szCs w:val="24"/>
        </w:rPr>
      </w:pPr>
      <w:bookmarkStart w:id="7" w:name="_Toc213076442"/>
      <w:r w:rsidRPr="002F68D1">
        <w:rPr>
          <w:rFonts w:ascii="Arial" w:hAnsi="Arial" w:cs="Arial"/>
          <w:color w:val="000000" w:themeColor="text1"/>
          <w:sz w:val="24"/>
          <w:szCs w:val="24"/>
        </w:rPr>
        <w:t>7</w:t>
      </w:r>
      <w:r w:rsidR="00276530" w:rsidRPr="002F68D1">
        <w:rPr>
          <w:rFonts w:ascii="Arial" w:hAnsi="Arial" w:cs="Arial"/>
          <w:color w:val="000000" w:themeColor="text1"/>
          <w:sz w:val="24"/>
          <w:szCs w:val="24"/>
        </w:rPr>
        <w:t>.</w:t>
      </w:r>
      <w:r w:rsidRPr="002F68D1">
        <w:rPr>
          <w:rFonts w:ascii="Arial" w:hAnsi="Arial" w:cs="Arial"/>
          <w:color w:val="000000" w:themeColor="text1"/>
          <w:sz w:val="24"/>
          <w:szCs w:val="24"/>
        </w:rPr>
        <w:t>1</w:t>
      </w:r>
      <w:r w:rsidR="00276530" w:rsidRPr="002F68D1">
        <w:rPr>
          <w:rFonts w:ascii="Arial" w:hAnsi="Arial" w:cs="Arial"/>
          <w:color w:val="000000" w:themeColor="text1"/>
          <w:sz w:val="24"/>
          <w:szCs w:val="24"/>
        </w:rPr>
        <w:t xml:space="preserve"> PROBLEMA Y OBJETIVOS</w:t>
      </w:r>
      <w:bookmarkEnd w:id="7"/>
    </w:p>
    <w:p w14:paraId="13062150" w14:textId="68D8CA37" w:rsidR="001C14E6" w:rsidRPr="003D448E" w:rsidRDefault="00CE36D5" w:rsidP="00E802A9">
      <w:pPr>
        <w:pStyle w:val="Ttulo3"/>
        <w:rPr>
          <w:rFonts w:ascii="Arial" w:hAnsi="Arial" w:cs="Arial"/>
          <w:b/>
          <w:color w:val="000000" w:themeColor="text1"/>
        </w:rPr>
      </w:pPr>
      <w:bookmarkStart w:id="8" w:name="_Toc213076443"/>
      <w:bookmarkStart w:id="9" w:name="_Hlk16014159"/>
      <w:r w:rsidRPr="003D448E">
        <w:rPr>
          <w:rFonts w:ascii="Arial" w:hAnsi="Arial" w:cs="Arial"/>
          <w:b/>
          <w:color w:val="000000" w:themeColor="text1"/>
        </w:rPr>
        <w:t>7</w:t>
      </w:r>
      <w:r w:rsidR="001C14E6" w:rsidRPr="003D448E">
        <w:rPr>
          <w:rFonts w:ascii="Arial" w:hAnsi="Arial" w:cs="Arial"/>
          <w:b/>
          <w:color w:val="000000" w:themeColor="text1"/>
        </w:rPr>
        <w:t>.1</w:t>
      </w:r>
      <w:r w:rsidRPr="003D448E">
        <w:rPr>
          <w:rFonts w:ascii="Arial" w:hAnsi="Arial" w:cs="Arial"/>
          <w:b/>
          <w:color w:val="000000" w:themeColor="text1"/>
        </w:rPr>
        <w:t>.1</w:t>
      </w:r>
      <w:r w:rsidR="001C14E6" w:rsidRPr="003D448E">
        <w:rPr>
          <w:rFonts w:ascii="Arial" w:hAnsi="Arial" w:cs="Arial"/>
          <w:b/>
          <w:color w:val="000000" w:themeColor="text1"/>
        </w:rPr>
        <w:t xml:space="preserve"> Definición del problema.</w:t>
      </w:r>
      <w:bookmarkEnd w:id="8"/>
    </w:p>
    <w:bookmarkEnd w:id="9"/>
    <w:p w14:paraId="6D38A67E" w14:textId="77777777" w:rsidR="001C14E6" w:rsidRPr="006F6566" w:rsidRDefault="001C14E6" w:rsidP="006F6566">
      <w:pPr>
        <w:spacing w:after="0" w:line="360" w:lineRule="auto"/>
        <w:jc w:val="both"/>
        <w:rPr>
          <w:rFonts w:ascii="Arial" w:hAnsi="Arial" w:cs="Arial"/>
          <w:sz w:val="24"/>
          <w:szCs w:val="24"/>
        </w:rPr>
      </w:pPr>
    </w:p>
    <w:p w14:paraId="3976239C" w14:textId="77777777" w:rsidR="00BB4A60" w:rsidRPr="00E72FF0" w:rsidRDefault="00BB4A60" w:rsidP="00BB4A60">
      <w:pPr>
        <w:jc w:val="both"/>
        <w:rPr>
          <w:rFonts w:ascii="Arial" w:hAnsi="Arial" w:cs="Arial"/>
          <w:sz w:val="24"/>
        </w:rPr>
      </w:pPr>
      <w:r w:rsidRPr="00E72FF0">
        <w:rPr>
          <w:rFonts w:ascii="Arial" w:hAnsi="Arial" w:cs="Arial"/>
          <w:sz w:val="24"/>
        </w:rPr>
        <w:t>En San Joaquín, cada vez más niños, niñas y jóvenes enfrentan el riesgo de consumir sustancias psicoactivas, lo que impacta directamente su salud, su desarrollo emocional y sus relaciones sociales. Esta situación surge de varios factores: la falta de acompañamiento familiar, la ausencia de programas preventivos en escuelas y comunidades, y problemas emocionales no atendidos. Frente a esta realidad, el programa operativo busca proteger a la población joven, ofreciendo educación, orientación y apoyo emocional, con el fin de prevenir el consumo temprano de sustancias y promover un desarrollo más saludable y seguro.</w:t>
      </w:r>
    </w:p>
    <w:p w14:paraId="0440F3FD" w14:textId="77777777" w:rsidR="00BB4A60" w:rsidRPr="00E72FF0" w:rsidRDefault="00BB4A60" w:rsidP="00BB4A60">
      <w:pPr>
        <w:jc w:val="both"/>
        <w:rPr>
          <w:rFonts w:ascii="Arial" w:hAnsi="Arial" w:cs="Arial"/>
          <w:sz w:val="24"/>
        </w:rPr>
      </w:pPr>
      <w:r w:rsidRPr="00E72FF0">
        <w:rPr>
          <w:rFonts w:ascii="Arial" w:hAnsi="Arial" w:cs="Arial"/>
          <w:sz w:val="24"/>
        </w:rPr>
        <w:t>Problema central: Inicio temprano y creciente del consumo de sustancias psicoactivas entre la población infantil y juvenil de San Joaquín, con efectos negativos en su bienestar físico, emocional y social.</w:t>
      </w:r>
    </w:p>
    <w:p w14:paraId="68A2F24B" w14:textId="77777777" w:rsidR="00EB3835" w:rsidRPr="006955C5" w:rsidRDefault="00EB3835" w:rsidP="006F6566">
      <w:pPr>
        <w:spacing w:after="0" w:line="360" w:lineRule="auto"/>
        <w:jc w:val="both"/>
        <w:rPr>
          <w:rFonts w:ascii="Arial" w:hAnsi="Arial" w:cs="Arial"/>
          <w:color w:val="808080" w:themeColor="background1" w:themeShade="80"/>
          <w:sz w:val="24"/>
          <w:szCs w:val="24"/>
        </w:rPr>
      </w:pPr>
    </w:p>
    <w:p w14:paraId="1D8ECE81" w14:textId="0FC6DD56" w:rsidR="00F24632" w:rsidRPr="005329CE" w:rsidRDefault="00CE36D5" w:rsidP="00E802A9">
      <w:pPr>
        <w:pStyle w:val="Ttulo3"/>
      </w:pPr>
      <w:bookmarkStart w:id="10" w:name="_Toc213076444"/>
      <w:r w:rsidRPr="003D448E">
        <w:rPr>
          <w:rFonts w:ascii="Arial" w:hAnsi="Arial" w:cs="Arial"/>
          <w:b/>
          <w:color w:val="000000" w:themeColor="text1"/>
        </w:rPr>
        <w:t>7.1.2</w:t>
      </w:r>
      <w:r w:rsidR="00F24632" w:rsidRPr="003D448E">
        <w:rPr>
          <w:rFonts w:ascii="Arial" w:hAnsi="Arial" w:cs="Arial"/>
          <w:b/>
          <w:color w:val="000000" w:themeColor="text1"/>
        </w:rPr>
        <w:t xml:space="preserve"> </w:t>
      </w:r>
      <w:r w:rsidR="007D18DA" w:rsidRPr="003D448E">
        <w:rPr>
          <w:rFonts w:ascii="Arial" w:hAnsi="Arial" w:cs="Arial"/>
          <w:b/>
          <w:color w:val="000000" w:themeColor="text1"/>
        </w:rPr>
        <w:t>P</w:t>
      </w:r>
      <w:r w:rsidR="00F24632" w:rsidRPr="003D448E">
        <w:rPr>
          <w:rFonts w:ascii="Arial" w:hAnsi="Arial" w:cs="Arial"/>
          <w:b/>
          <w:color w:val="000000" w:themeColor="text1"/>
        </w:rPr>
        <w:t>oblación objetivo y definición de fuentes de información.</w:t>
      </w:r>
      <w:bookmarkEnd w:id="10"/>
    </w:p>
    <w:p w14:paraId="0A94FC3D" w14:textId="77777777" w:rsidR="00F24632" w:rsidRPr="006F6566" w:rsidRDefault="00F24632" w:rsidP="006F6566">
      <w:pPr>
        <w:spacing w:after="0" w:line="360" w:lineRule="auto"/>
        <w:jc w:val="both"/>
        <w:rPr>
          <w:rFonts w:ascii="Arial" w:hAnsi="Arial" w:cs="Arial"/>
          <w:b/>
          <w:sz w:val="24"/>
          <w:szCs w:val="24"/>
        </w:rPr>
      </w:pPr>
    </w:p>
    <w:p w14:paraId="5B81969F" w14:textId="77777777" w:rsidR="005A32E8" w:rsidRPr="00753382" w:rsidRDefault="005A32E8" w:rsidP="005A32E8">
      <w:pPr>
        <w:jc w:val="both"/>
        <w:rPr>
          <w:rFonts w:ascii="Arial" w:hAnsi="Arial" w:cs="Arial"/>
          <w:sz w:val="24"/>
        </w:rPr>
      </w:pPr>
      <w:bookmarkStart w:id="11" w:name="_Hlk16152666"/>
      <w:r w:rsidRPr="00753382">
        <w:rPr>
          <w:rFonts w:ascii="Arial" w:hAnsi="Arial" w:cs="Arial"/>
          <w:sz w:val="24"/>
        </w:rPr>
        <w:t>Para asegurar que las acciones del programa de prevención de adicciones lleguen a quienes más lo necesitan, la Coordinación Municipal contra las Adicciones (COMCA) utiliza una combinación de métodos cualitativos y cuantitativos:</w:t>
      </w:r>
    </w:p>
    <w:p w14:paraId="157C33FF" w14:textId="77777777" w:rsidR="005A32E8" w:rsidRPr="005A32E8" w:rsidRDefault="005A32E8" w:rsidP="005A32E8">
      <w:pPr>
        <w:jc w:val="both"/>
        <w:rPr>
          <w:rFonts w:ascii="Arial" w:hAnsi="Arial" w:cs="Arial"/>
          <w:b/>
          <w:sz w:val="24"/>
        </w:rPr>
      </w:pPr>
      <w:r w:rsidRPr="005A32E8">
        <w:rPr>
          <w:rFonts w:ascii="Arial" w:hAnsi="Arial" w:cs="Arial"/>
          <w:b/>
          <w:sz w:val="24"/>
        </w:rPr>
        <w:t>Métodos cuantitativos:</w:t>
      </w:r>
    </w:p>
    <w:p w14:paraId="58E37622" w14:textId="77777777" w:rsidR="005A32E8" w:rsidRPr="005A32E8" w:rsidRDefault="005A32E8" w:rsidP="005A32E8">
      <w:pPr>
        <w:pStyle w:val="Prrafodelista"/>
        <w:numPr>
          <w:ilvl w:val="0"/>
          <w:numId w:val="25"/>
        </w:numPr>
        <w:jc w:val="both"/>
        <w:rPr>
          <w:rFonts w:ascii="Arial" w:hAnsi="Arial" w:cs="Arial"/>
          <w:sz w:val="24"/>
        </w:rPr>
      </w:pPr>
      <w:r w:rsidRPr="005A32E8">
        <w:rPr>
          <w:rFonts w:ascii="Arial" w:hAnsi="Arial" w:cs="Arial"/>
          <w:sz w:val="24"/>
        </w:rPr>
        <w:lastRenderedPageBreak/>
        <w:t>Encuestas y cuestionarios: Se aplicaron a estudiantes de secundaria, preparatoria y madres/padres de familia para identificar la edad de inicio en el consumo de sustancias, frecuencia de uso y factores de riesgo asociados.</w:t>
      </w:r>
    </w:p>
    <w:p w14:paraId="32D30F85" w14:textId="77777777" w:rsidR="005A32E8" w:rsidRDefault="005A32E8" w:rsidP="005A32E8">
      <w:pPr>
        <w:pStyle w:val="Prrafodelista"/>
        <w:numPr>
          <w:ilvl w:val="0"/>
          <w:numId w:val="25"/>
        </w:numPr>
        <w:jc w:val="both"/>
        <w:rPr>
          <w:rFonts w:ascii="Arial" w:hAnsi="Arial" w:cs="Arial"/>
          <w:sz w:val="24"/>
        </w:rPr>
      </w:pPr>
      <w:r w:rsidRPr="005A32E8">
        <w:rPr>
          <w:rFonts w:ascii="Arial" w:hAnsi="Arial" w:cs="Arial"/>
          <w:sz w:val="24"/>
        </w:rPr>
        <w:t>Registro de datos demográficos y comunitarios: Permite conocer la distribución de la población por edad, escuela, comunidad o barrio, ayudando a priorizar los sec</w:t>
      </w:r>
      <w:r>
        <w:rPr>
          <w:rFonts w:ascii="Arial" w:hAnsi="Arial" w:cs="Arial"/>
          <w:sz w:val="24"/>
        </w:rPr>
        <w:t>tores con mayor vulnerabilidad.</w:t>
      </w:r>
    </w:p>
    <w:p w14:paraId="2937CE8B" w14:textId="5D020DAA" w:rsidR="005A32E8" w:rsidRPr="005A32E8" w:rsidRDefault="005A32E8" w:rsidP="005A32E8">
      <w:pPr>
        <w:jc w:val="both"/>
        <w:rPr>
          <w:rFonts w:ascii="Arial" w:hAnsi="Arial" w:cs="Arial"/>
          <w:sz w:val="24"/>
        </w:rPr>
      </w:pPr>
      <w:r w:rsidRPr="005A32E8">
        <w:rPr>
          <w:rFonts w:ascii="Arial" w:hAnsi="Arial" w:cs="Arial"/>
          <w:sz w:val="24"/>
        </w:rPr>
        <w:t>Estos datos permiten cuantificar la magnitud del problema y determinar dónde enfocar recursos y acciones preventivas.</w:t>
      </w:r>
    </w:p>
    <w:p w14:paraId="5CFB7C51" w14:textId="77777777" w:rsidR="005A32E8" w:rsidRPr="005A32E8" w:rsidRDefault="005A32E8" w:rsidP="005A32E8">
      <w:pPr>
        <w:jc w:val="both"/>
        <w:rPr>
          <w:rFonts w:ascii="Arial" w:hAnsi="Arial" w:cs="Arial"/>
          <w:b/>
          <w:sz w:val="24"/>
        </w:rPr>
      </w:pPr>
      <w:r w:rsidRPr="005A32E8">
        <w:rPr>
          <w:rFonts w:ascii="Arial" w:hAnsi="Arial" w:cs="Arial"/>
          <w:b/>
          <w:sz w:val="24"/>
        </w:rPr>
        <w:t>Métodos cualitativos:</w:t>
      </w:r>
    </w:p>
    <w:p w14:paraId="36DD16C1" w14:textId="77777777" w:rsidR="005A32E8" w:rsidRPr="005A32E8" w:rsidRDefault="005A32E8" w:rsidP="005A32E8">
      <w:pPr>
        <w:pStyle w:val="Prrafodelista"/>
        <w:numPr>
          <w:ilvl w:val="0"/>
          <w:numId w:val="26"/>
        </w:numPr>
        <w:jc w:val="both"/>
        <w:rPr>
          <w:rFonts w:ascii="Arial" w:hAnsi="Arial" w:cs="Arial"/>
          <w:sz w:val="24"/>
        </w:rPr>
      </w:pPr>
      <w:r w:rsidRPr="005A32E8">
        <w:rPr>
          <w:rFonts w:ascii="Arial" w:hAnsi="Arial" w:cs="Arial"/>
          <w:sz w:val="24"/>
        </w:rPr>
        <w:t>Entrevistas y pláticas grupales: Se realizan con estudiantes, familias y líderes comunitarios para entender las razones detrás del consumo, las preocupaciones de la comunidad y la percepción sobre factores de riesgo y protección.</w:t>
      </w:r>
    </w:p>
    <w:p w14:paraId="3F3BDF2A" w14:textId="77777777" w:rsidR="005A32E8" w:rsidRDefault="005A32E8" w:rsidP="005A32E8">
      <w:pPr>
        <w:pStyle w:val="Prrafodelista"/>
        <w:numPr>
          <w:ilvl w:val="0"/>
          <w:numId w:val="26"/>
        </w:numPr>
        <w:jc w:val="both"/>
        <w:rPr>
          <w:rFonts w:ascii="Arial" w:hAnsi="Arial" w:cs="Arial"/>
          <w:sz w:val="24"/>
        </w:rPr>
      </w:pPr>
      <w:r w:rsidRPr="005A32E8">
        <w:rPr>
          <w:rFonts w:ascii="Arial" w:hAnsi="Arial" w:cs="Arial"/>
          <w:sz w:val="24"/>
        </w:rPr>
        <w:t>Observación y análisis del contexto comunitario: Se identifica cómo influyen las dinámicas familiares, escolares y sociales en la vulnerabil</w:t>
      </w:r>
      <w:r>
        <w:rPr>
          <w:rFonts w:ascii="Arial" w:hAnsi="Arial" w:cs="Arial"/>
          <w:sz w:val="24"/>
        </w:rPr>
        <w:t>idad de niñas, niños y jóvenes.</w:t>
      </w:r>
    </w:p>
    <w:p w14:paraId="5ABEB018" w14:textId="227009FC" w:rsidR="005A32E8" w:rsidRPr="005A32E8" w:rsidRDefault="005A32E8" w:rsidP="005A32E8">
      <w:pPr>
        <w:jc w:val="both"/>
        <w:rPr>
          <w:rFonts w:ascii="Arial" w:hAnsi="Arial" w:cs="Arial"/>
          <w:sz w:val="24"/>
        </w:rPr>
      </w:pPr>
      <w:r w:rsidRPr="005A32E8">
        <w:rPr>
          <w:rFonts w:ascii="Arial" w:hAnsi="Arial" w:cs="Arial"/>
          <w:sz w:val="24"/>
        </w:rPr>
        <w:t>Estos métodos permiten profundizar en la experiencia de las personas y comprender cómo se sienten, qué necesitan y qué barreras existen para acceder a la prevención o tratamiento.</w:t>
      </w:r>
    </w:p>
    <w:p w14:paraId="2E9FED89" w14:textId="77777777" w:rsidR="00813CE4" w:rsidRPr="00813CE4" w:rsidRDefault="00813CE4" w:rsidP="00813CE4">
      <w:pPr>
        <w:rPr>
          <w:rFonts w:ascii="Arial" w:hAnsi="Arial" w:cs="Arial"/>
          <w:b/>
          <w:sz w:val="24"/>
        </w:rPr>
      </w:pPr>
      <w:r w:rsidRPr="00813CE4">
        <w:rPr>
          <w:rFonts w:ascii="Arial" w:hAnsi="Arial" w:cs="Arial"/>
          <w:b/>
          <w:sz w:val="24"/>
        </w:rPr>
        <w:t>1. Población de referencia</w:t>
      </w:r>
    </w:p>
    <w:p w14:paraId="48686268" w14:textId="77777777" w:rsidR="00813CE4" w:rsidRPr="00753382" w:rsidRDefault="00813CE4" w:rsidP="00813CE4">
      <w:pPr>
        <w:rPr>
          <w:rFonts w:ascii="Arial" w:hAnsi="Arial" w:cs="Arial"/>
          <w:sz w:val="24"/>
        </w:rPr>
      </w:pPr>
      <w:r w:rsidRPr="00753382">
        <w:rPr>
          <w:rFonts w:ascii="Arial" w:hAnsi="Arial" w:cs="Arial"/>
          <w:sz w:val="24"/>
        </w:rPr>
        <w:t>Incluye a todas las personas que viven en el municipio de San Joaquín, independientemente de su edad, ocupación o lugar de residencia dentro del territorio. Esta población representa el contexto general donde se desarrolla el problema de las adicciones y donde se busca intervenir para mejorar el bienestar comunitario.</w:t>
      </w:r>
    </w:p>
    <w:p w14:paraId="67940E1D" w14:textId="77777777" w:rsidR="00813CE4" w:rsidRPr="00813CE4" w:rsidRDefault="00813CE4" w:rsidP="00813CE4">
      <w:pPr>
        <w:rPr>
          <w:rFonts w:ascii="Arial" w:hAnsi="Arial" w:cs="Arial"/>
          <w:b/>
          <w:sz w:val="24"/>
        </w:rPr>
      </w:pPr>
      <w:r w:rsidRPr="00813CE4">
        <w:rPr>
          <w:rFonts w:ascii="Arial" w:hAnsi="Arial" w:cs="Arial"/>
          <w:b/>
          <w:sz w:val="24"/>
        </w:rPr>
        <w:t>2. Población potencial</w:t>
      </w:r>
    </w:p>
    <w:p w14:paraId="35EE62AD" w14:textId="77777777" w:rsidR="00813CE4" w:rsidRPr="00753382" w:rsidRDefault="00813CE4" w:rsidP="00813CE4">
      <w:pPr>
        <w:rPr>
          <w:rFonts w:ascii="Arial" w:hAnsi="Arial" w:cs="Arial"/>
          <w:sz w:val="24"/>
        </w:rPr>
      </w:pPr>
      <w:r w:rsidRPr="00753382">
        <w:rPr>
          <w:rFonts w:ascii="Arial" w:hAnsi="Arial" w:cs="Arial"/>
          <w:sz w:val="24"/>
        </w:rPr>
        <w:t>Corresponde a las niñas, niños, adolescentes, jóvenes y adultos que podrían beneficiarse de las acciones preventivas, educativas y de orientación emocional del programa.</w:t>
      </w:r>
      <w:r w:rsidRPr="00753382">
        <w:rPr>
          <w:rFonts w:ascii="Arial" w:hAnsi="Arial" w:cs="Arial"/>
          <w:sz w:val="24"/>
        </w:rPr>
        <w:br/>
        <w:t>Incluye a estudiantes de nivel básico, medio superior y superior, así como a madres, padres y pobladores de las 38 comunidades y barrios.</w:t>
      </w:r>
      <w:r w:rsidRPr="00753382">
        <w:rPr>
          <w:rFonts w:ascii="Arial" w:hAnsi="Arial" w:cs="Arial"/>
          <w:sz w:val="24"/>
        </w:rPr>
        <w:br/>
        <w:t>Son todas aquellas personas que, por vivir en el municipio, podrían acudir o recibir alguno de los servicios del COMCA.</w:t>
      </w:r>
    </w:p>
    <w:p w14:paraId="154C4F28" w14:textId="77777777" w:rsidR="00813CE4" w:rsidRPr="00813CE4" w:rsidRDefault="00813CE4" w:rsidP="00813CE4">
      <w:pPr>
        <w:rPr>
          <w:rFonts w:ascii="Arial" w:hAnsi="Arial" w:cs="Arial"/>
          <w:b/>
          <w:sz w:val="24"/>
        </w:rPr>
      </w:pPr>
      <w:r w:rsidRPr="00813CE4">
        <w:rPr>
          <w:rFonts w:ascii="Arial" w:hAnsi="Arial" w:cs="Arial"/>
          <w:b/>
          <w:sz w:val="24"/>
        </w:rPr>
        <w:t>3. Población objetivo</w:t>
      </w:r>
    </w:p>
    <w:p w14:paraId="39219CA6" w14:textId="77777777" w:rsidR="00813CE4" w:rsidRPr="00813CE4" w:rsidRDefault="00813CE4" w:rsidP="00813CE4">
      <w:pPr>
        <w:pStyle w:val="Prrafodelista"/>
        <w:numPr>
          <w:ilvl w:val="0"/>
          <w:numId w:val="27"/>
        </w:numPr>
        <w:rPr>
          <w:rFonts w:ascii="Arial" w:hAnsi="Arial" w:cs="Arial"/>
          <w:sz w:val="24"/>
        </w:rPr>
      </w:pPr>
      <w:r w:rsidRPr="00813CE4">
        <w:rPr>
          <w:rFonts w:ascii="Arial" w:hAnsi="Arial" w:cs="Arial"/>
          <w:sz w:val="24"/>
        </w:rPr>
        <w:lastRenderedPageBreak/>
        <w:t>Niñas, niños y jóvenes con riesgo o exposición temprana al consumo de sustancias.</w:t>
      </w:r>
    </w:p>
    <w:p w14:paraId="59834F97" w14:textId="77777777" w:rsidR="00813CE4" w:rsidRPr="00813CE4" w:rsidRDefault="00813CE4" w:rsidP="00813CE4">
      <w:pPr>
        <w:pStyle w:val="Prrafodelista"/>
        <w:numPr>
          <w:ilvl w:val="0"/>
          <w:numId w:val="27"/>
        </w:numPr>
        <w:rPr>
          <w:rFonts w:ascii="Arial" w:hAnsi="Arial" w:cs="Arial"/>
          <w:sz w:val="24"/>
        </w:rPr>
      </w:pPr>
      <w:r w:rsidRPr="00813CE4">
        <w:rPr>
          <w:rFonts w:ascii="Arial" w:hAnsi="Arial" w:cs="Arial"/>
          <w:sz w:val="24"/>
        </w:rPr>
        <w:t>Estudiantes desde primaria hasta universidad.</w:t>
      </w:r>
    </w:p>
    <w:p w14:paraId="1D91320B" w14:textId="77777777" w:rsidR="00813CE4" w:rsidRPr="00813CE4" w:rsidRDefault="00813CE4" w:rsidP="00813CE4">
      <w:pPr>
        <w:pStyle w:val="Prrafodelista"/>
        <w:numPr>
          <w:ilvl w:val="0"/>
          <w:numId w:val="27"/>
        </w:numPr>
        <w:rPr>
          <w:rFonts w:ascii="Arial" w:hAnsi="Arial" w:cs="Arial"/>
          <w:sz w:val="24"/>
        </w:rPr>
      </w:pPr>
      <w:r w:rsidRPr="00813CE4">
        <w:rPr>
          <w:rFonts w:ascii="Arial" w:hAnsi="Arial" w:cs="Arial"/>
          <w:sz w:val="24"/>
        </w:rPr>
        <w:t>Madres, padres y cuidadores que requieren orientación para fortalecer el acompañamiento familiar.</w:t>
      </w:r>
    </w:p>
    <w:p w14:paraId="66398FD5" w14:textId="77777777" w:rsidR="00813CE4" w:rsidRPr="00813CE4" w:rsidRDefault="00813CE4" w:rsidP="00813CE4">
      <w:pPr>
        <w:pStyle w:val="Prrafodelista"/>
        <w:numPr>
          <w:ilvl w:val="0"/>
          <w:numId w:val="27"/>
        </w:numPr>
        <w:rPr>
          <w:rFonts w:ascii="Arial" w:hAnsi="Arial" w:cs="Arial"/>
          <w:sz w:val="24"/>
        </w:rPr>
      </w:pPr>
      <w:r w:rsidRPr="00813CE4">
        <w:rPr>
          <w:rFonts w:ascii="Arial" w:hAnsi="Arial" w:cs="Arial"/>
          <w:sz w:val="24"/>
        </w:rPr>
        <w:t>Docentes y líderes comunitarios que juegan un papel clave en la prevención.</w:t>
      </w:r>
    </w:p>
    <w:p w14:paraId="16B65BD7" w14:textId="77777777" w:rsidR="00813CE4" w:rsidRPr="0061328F" w:rsidRDefault="00813CE4" w:rsidP="00813CE4">
      <w:pPr>
        <w:rPr>
          <w:rFonts w:ascii="Arial" w:hAnsi="Arial" w:cs="Arial"/>
          <w:color w:val="000000" w:themeColor="text1"/>
          <w:sz w:val="24"/>
        </w:rPr>
      </w:pPr>
      <w:r w:rsidRPr="0061328F">
        <w:rPr>
          <w:rFonts w:ascii="Arial" w:hAnsi="Arial" w:cs="Arial"/>
          <w:color w:val="000000" w:themeColor="text1"/>
          <w:sz w:val="24"/>
        </w:rPr>
        <w:t>4. Población atendida</w:t>
      </w:r>
    </w:p>
    <w:p w14:paraId="7CFA21A3" w14:textId="6CEE066B" w:rsidR="00F370C8" w:rsidRPr="00F370C8" w:rsidRDefault="00813CE4" w:rsidP="00813CE4">
      <w:pPr>
        <w:pStyle w:val="Prrafodelista"/>
        <w:rPr>
          <w:rFonts w:ascii="Arial" w:hAnsi="Arial" w:cs="Arial"/>
          <w:color w:val="808080" w:themeColor="background1" w:themeShade="80"/>
          <w:sz w:val="24"/>
          <w:szCs w:val="24"/>
        </w:rPr>
      </w:pPr>
      <w:r w:rsidRPr="00753382">
        <w:rPr>
          <w:rFonts w:ascii="Arial" w:hAnsi="Arial" w:cs="Arial"/>
          <w:sz w:val="24"/>
        </w:rPr>
        <w:t>Incluye a todas las personas que ya han participado o están participando en charlas, talleres, sesiones terapéuticas, solicitudes de apoyo, canalizaciones, capacitaciones y actividades comunitarias ofrecidas por el COMCA.</w:t>
      </w:r>
      <w:r w:rsidRPr="00753382">
        <w:rPr>
          <w:rFonts w:ascii="Arial" w:hAnsi="Arial" w:cs="Arial"/>
          <w:sz w:val="24"/>
        </w:rPr>
        <w:br/>
      </w:r>
    </w:p>
    <w:p w14:paraId="1E2F34F6" w14:textId="77777777" w:rsidR="00F370C8" w:rsidRPr="006955C5" w:rsidRDefault="00F370C8" w:rsidP="00F3086C">
      <w:pPr>
        <w:pStyle w:val="Prrafodelista"/>
        <w:spacing w:line="360" w:lineRule="auto"/>
        <w:ind w:left="1068"/>
        <w:jc w:val="both"/>
        <w:rPr>
          <w:rFonts w:ascii="Arial" w:hAnsi="Arial" w:cs="Arial"/>
          <w:color w:val="808080" w:themeColor="background1" w:themeShade="80"/>
          <w:sz w:val="24"/>
          <w:szCs w:val="24"/>
        </w:rPr>
      </w:pPr>
    </w:p>
    <w:bookmarkEnd w:id="11"/>
    <w:tbl>
      <w:tblPr>
        <w:tblW w:w="9064" w:type="dxa"/>
        <w:jc w:val="center"/>
        <w:tblBorders>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221"/>
        <w:gridCol w:w="1465"/>
        <w:gridCol w:w="917"/>
        <w:gridCol w:w="1319"/>
        <w:gridCol w:w="1201"/>
        <w:gridCol w:w="3515"/>
      </w:tblGrid>
      <w:tr w:rsidR="00813CE4" w:rsidRPr="00C44684" w14:paraId="627AF3C7" w14:textId="77777777" w:rsidTr="00813CE4">
        <w:trPr>
          <w:trHeight w:val="843"/>
          <w:jc w:val="center"/>
        </w:trPr>
        <w:tc>
          <w:tcPr>
            <w:tcW w:w="1442" w:type="dxa"/>
            <w:tcBorders>
              <w:bottom w:val="single" w:sz="4" w:space="0" w:color="BFBFBF" w:themeColor="background1" w:themeShade="BF"/>
              <w:right w:val="single" w:sz="4" w:space="0" w:color="BFBFBF" w:themeColor="background1" w:themeShade="BF"/>
            </w:tcBorders>
            <w:shd w:val="clear" w:color="auto" w:fill="auto"/>
            <w:noWrap/>
            <w:vAlign w:val="bottom"/>
            <w:hideMark/>
          </w:tcPr>
          <w:p w14:paraId="73D158B8" w14:textId="77777777" w:rsidR="00F24632" w:rsidRPr="00C44684" w:rsidRDefault="00F24632" w:rsidP="006F6566">
            <w:pPr>
              <w:spacing w:after="0" w:line="360" w:lineRule="auto"/>
              <w:jc w:val="both"/>
              <w:rPr>
                <w:rFonts w:ascii="Arial" w:eastAsia="Times New Roman" w:hAnsi="Arial" w:cs="Arial"/>
                <w:color w:val="000000"/>
                <w:sz w:val="18"/>
                <w:szCs w:val="24"/>
                <w:lang w:eastAsia="es-MX"/>
              </w:rPr>
            </w:pP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41458534" w14:textId="77777777" w:rsidR="00F24632" w:rsidRPr="00C44684" w:rsidRDefault="00F24632" w:rsidP="006F6566">
            <w:pPr>
              <w:spacing w:after="0" w:line="360" w:lineRule="auto"/>
              <w:jc w:val="both"/>
              <w:rPr>
                <w:rFonts w:ascii="Arial" w:hAnsi="Arial" w:cs="Arial"/>
                <w:color w:val="FFFFFF" w:themeColor="background1"/>
                <w:sz w:val="18"/>
                <w:szCs w:val="24"/>
              </w:rPr>
            </w:pPr>
            <w:r w:rsidRPr="00C44684">
              <w:rPr>
                <w:rFonts w:ascii="Arial" w:hAnsi="Arial" w:cs="Arial"/>
                <w:b/>
                <w:bCs/>
                <w:color w:val="FFFFFF" w:themeColor="background1"/>
                <w:sz w:val="18"/>
                <w:szCs w:val="24"/>
              </w:rPr>
              <w:t>Definición de la Población</w:t>
            </w: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2313E732" w14:textId="77777777" w:rsidR="00F24632" w:rsidRPr="00C44684" w:rsidRDefault="00F24632" w:rsidP="006F6566">
            <w:pPr>
              <w:spacing w:after="0" w:line="360" w:lineRule="auto"/>
              <w:jc w:val="both"/>
              <w:rPr>
                <w:rFonts w:ascii="Arial" w:hAnsi="Arial" w:cs="Arial"/>
                <w:color w:val="FFFFFF" w:themeColor="background1"/>
                <w:sz w:val="18"/>
                <w:szCs w:val="24"/>
              </w:rPr>
            </w:pPr>
            <w:r w:rsidRPr="00C44684">
              <w:rPr>
                <w:rFonts w:ascii="Arial" w:hAnsi="Arial" w:cs="Arial"/>
                <w:b/>
                <w:bCs/>
                <w:color w:val="FFFFFF" w:themeColor="background1"/>
                <w:sz w:val="18"/>
                <w:szCs w:val="24"/>
              </w:rPr>
              <w:t>Cantidad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4D9931B2" w14:textId="77777777" w:rsidR="00F24632" w:rsidRPr="00C44684" w:rsidRDefault="00F24632" w:rsidP="006F6566">
            <w:pPr>
              <w:spacing w:after="0" w:line="360" w:lineRule="auto"/>
              <w:jc w:val="both"/>
              <w:rPr>
                <w:rFonts w:ascii="Arial" w:hAnsi="Arial" w:cs="Arial"/>
                <w:color w:val="FFFFFF" w:themeColor="background1"/>
                <w:sz w:val="18"/>
                <w:szCs w:val="24"/>
              </w:rPr>
            </w:pPr>
            <w:r w:rsidRPr="00C44684">
              <w:rPr>
                <w:rFonts w:ascii="Arial" w:hAnsi="Arial" w:cs="Arial"/>
                <w:b/>
                <w:bCs/>
                <w:color w:val="FFFFFF" w:themeColor="background1"/>
                <w:sz w:val="18"/>
                <w:szCs w:val="24"/>
              </w:rPr>
              <w:t>Última fecha de actualización</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09144CEA" w14:textId="77777777" w:rsidR="00F24632" w:rsidRPr="00C44684" w:rsidRDefault="00F24632" w:rsidP="006F6566">
            <w:pPr>
              <w:spacing w:after="0" w:line="360" w:lineRule="auto"/>
              <w:jc w:val="both"/>
              <w:rPr>
                <w:rFonts w:ascii="Arial" w:hAnsi="Arial" w:cs="Arial"/>
                <w:color w:val="FFFFFF" w:themeColor="background1"/>
                <w:sz w:val="18"/>
                <w:szCs w:val="24"/>
              </w:rPr>
            </w:pPr>
            <w:r w:rsidRPr="00C44684">
              <w:rPr>
                <w:rFonts w:ascii="Arial" w:hAnsi="Arial" w:cs="Arial"/>
                <w:b/>
                <w:bCs/>
                <w:color w:val="FFFFFF" w:themeColor="background1"/>
                <w:sz w:val="18"/>
                <w:szCs w:val="24"/>
              </w:rPr>
              <w:t>Periodicidad para realizar la actualización</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6AD758EA" w14:textId="77777777" w:rsidR="00F24632" w:rsidRPr="00C44684" w:rsidRDefault="00F24632" w:rsidP="006F6566">
            <w:pPr>
              <w:spacing w:after="0" w:line="360" w:lineRule="auto"/>
              <w:jc w:val="both"/>
              <w:rPr>
                <w:rFonts w:ascii="Arial" w:hAnsi="Arial" w:cs="Arial"/>
                <w:color w:val="FFFFFF" w:themeColor="background1"/>
                <w:sz w:val="18"/>
                <w:szCs w:val="24"/>
              </w:rPr>
            </w:pPr>
            <w:r w:rsidRPr="00C44684">
              <w:rPr>
                <w:rFonts w:ascii="Arial" w:hAnsi="Arial" w:cs="Arial"/>
                <w:b/>
                <w:bCs/>
                <w:color w:val="FFFFFF" w:themeColor="background1"/>
                <w:sz w:val="18"/>
                <w:szCs w:val="24"/>
              </w:rPr>
              <w:t>Fuente de Información</w:t>
            </w:r>
          </w:p>
        </w:tc>
      </w:tr>
      <w:tr w:rsidR="00813CE4" w:rsidRPr="00C44684" w14:paraId="467408DB" w14:textId="77777777" w:rsidTr="00813CE4">
        <w:trPr>
          <w:trHeight w:val="716"/>
          <w:jc w:val="center"/>
        </w:trPr>
        <w:tc>
          <w:tcPr>
            <w:tcW w:w="14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21E7135A" w14:textId="77777777" w:rsidR="00F24632" w:rsidRPr="00C44684" w:rsidRDefault="00F24632" w:rsidP="006F6566">
            <w:pPr>
              <w:spacing w:after="0" w:line="360" w:lineRule="auto"/>
              <w:jc w:val="both"/>
              <w:rPr>
                <w:rFonts w:ascii="Arial" w:hAnsi="Arial" w:cs="Arial"/>
                <w:b/>
                <w:bCs/>
                <w:color w:val="FFFFFF" w:themeColor="background1"/>
                <w:sz w:val="18"/>
                <w:szCs w:val="24"/>
              </w:rPr>
            </w:pPr>
            <w:r w:rsidRPr="00C44684">
              <w:rPr>
                <w:rFonts w:ascii="Arial" w:hAnsi="Arial" w:cs="Arial"/>
                <w:b/>
                <w:bCs/>
                <w:color w:val="FFFFFF" w:themeColor="background1"/>
                <w:sz w:val="18"/>
                <w:szCs w:val="24"/>
              </w:rPr>
              <w:t>Población de Referencia</w:t>
            </w: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8DE396A" w14:textId="509407EB" w:rsidR="00F24632" w:rsidRPr="00C44684" w:rsidRDefault="00813CE4"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 xml:space="preserve">Población del municipio de San Joaquín </w:t>
            </w: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04D698E" w14:textId="4391DC53" w:rsidR="00F24632" w:rsidRPr="00C44684" w:rsidRDefault="00813CE4"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8359</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4D74273" w14:textId="229D48A4" w:rsidR="00F24632" w:rsidRPr="00C44684" w:rsidRDefault="00813CE4"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2020</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11D3C21" w14:textId="12CC0607" w:rsidR="00F24632" w:rsidRPr="00C44684" w:rsidRDefault="00813CE4"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 xml:space="preserve">Cada 5 años </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47095EC" w14:textId="77777777" w:rsidR="00813CE4" w:rsidRDefault="00813CE4" w:rsidP="00813CE4">
            <w:pPr>
              <w:spacing w:after="0" w:line="360" w:lineRule="auto"/>
              <w:jc w:val="both"/>
              <w:rPr>
                <w:rFonts w:ascii="Arial" w:eastAsia="Times New Roman" w:hAnsi="Arial" w:cs="Arial"/>
                <w:color w:val="000000"/>
                <w:sz w:val="18"/>
                <w:szCs w:val="24"/>
                <w:lang w:eastAsia="es-MX"/>
              </w:rPr>
            </w:pPr>
          </w:p>
          <w:p w14:paraId="5E343DAC" w14:textId="77777777" w:rsidR="00813CE4" w:rsidRDefault="00C34034" w:rsidP="00813CE4">
            <w:pPr>
              <w:spacing w:after="0" w:line="360" w:lineRule="auto"/>
              <w:jc w:val="both"/>
              <w:rPr>
                <w:rFonts w:ascii="Arial" w:eastAsia="Times New Roman" w:hAnsi="Arial" w:cs="Arial"/>
                <w:color w:val="000000"/>
                <w:sz w:val="18"/>
                <w:szCs w:val="24"/>
                <w:lang w:eastAsia="es-MX"/>
              </w:rPr>
            </w:pPr>
            <w:hyperlink r:id="rId10" w:history="1">
              <w:r w:rsidR="00813CE4" w:rsidRPr="00E6493C">
                <w:rPr>
                  <w:rStyle w:val="Hipervnculo"/>
                  <w:rFonts w:ascii="Arial" w:eastAsia="Times New Roman" w:hAnsi="Arial" w:cs="Arial"/>
                  <w:sz w:val="18"/>
                  <w:szCs w:val="24"/>
                  <w:lang w:eastAsia="es-MX"/>
                </w:rPr>
                <w:t>https://www.inegi.org.mx/app/mapa/espacioydatos/</w:t>
              </w:r>
            </w:hyperlink>
          </w:p>
          <w:p w14:paraId="59986553" w14:textId="77777777" w:rsidR="00F24632" w:rsidRPr="00C44684" w:rsidRDefault="00F24632" w:rsidP="006F6566">
            <w:pPr>
              <w:spacing w:after="0" w:line="360" w:lineRule="auto"/>
              <w:jc w:val="both"/>
              <w:rPr>
                <w:rFonts w:ascii="Arial" w:eastAsia="Times New Roman" w:hAnsi="Arial" w:cs="Arial"/>
                <w:color w:val="000000"/>
                <w:sz w:val="18"/>
                <w:szCs w:val="24"/>
                <w:lang w:eastAsia="es-MX"/>
              </w:rPr>
            </w:pPr>
          </w:p>
        </w:tc>
      </w:tr>
      <w:tr w:rsidR="00813CE4" w:rsidRPr="00C44684" w14:paraId="6D43CC04" w14:textId="77777777" w:rsidTr="00813CE4">
        <w:trPr>
          <w:trHeight w:val="635"/>
          <w:jc w:val="center"/>
        </w:trPr>
        <w:tc>
          <w:tcPr>
            <w:tcW w:w="14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6C84877B" w14:textId="77777777" w:rsidR="00F24632" w:rsidRPr="00C44684" w:rsidRDefault="00F24632" w:rsidP="006F6566">
            <w:pPr>
              <w:spacing w:after="0" w:line="360" w:lineRule="auto"/>
              <w:jc w:val="both"/>
              <w:rPr>
                <w:rFonts w:ascii="Arial" w:hAnsi="Arial" w:cs="Arial"/>
                <w:b/>
                <w:bCs/>
                <w:color w:val="FFFFFF" w:themeColor="background1"/>
                <w:sz w:val="18"/>
                <w:szCs w:val="24"/>
              </w:rPr>
            </w:pPr>
            <w:r w:rsidRPr="00C44684">
              <w:rPr>
                <w:rFonts w:ascii="Arial" w:hAnsi="Arial" w:cs="Arial"/>
                <w:b/>
                <w:bCs/>
                <w:color w:val="FFFFFF" w:themeColor="background1"/>
                <w:sz w:val="18"/>
                <w:szCs w:val="24"/>
              </w:rPr>
              <w:t>Población Potencial</w:t>
            </w: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bottom"/>
          </w:tcPr>
          <w:p w14:paraId="334E764A" w14:textId="018A8735" w:rsidR="00F24632" w:rsidRPr="00C44684" w:rsidRDefault="00813CE4"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 xml:space="preserve">Población del municipio de San Joaquín </w:t>
            </w: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641CD16B" w14:textId="1CFBD328" w:rsidR="00F24632" w:rsidRPr="00C44684" w:rsidRDefault="00813CE4"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8359</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409ADC39" w14:textId="61EA005B" w:rsidR="00F24632" w:rsidRPr="00C44684" w:rsidRDefault="006B322A"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2020</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0FFF5532" w14:textId="77777777" w:rsidR="00F24632" w:rsidRPr="00C44684" w:rsidRDefault="00F24632" w:rsidP="006F6566">
            <w:pPr>
              <w:spacing w:after="0" w:line="360" w:lineRule="auto"/>
              <w:jc w:val="both"/>
              <w:rPr>
                <w:rFonts w:ascii="Arial" w:eastAsia="Times New Roman" w:hAnsi="Arial" w:cs="Arial"/>
                <w:color w:val="000000"/>
                <w:sz w:val="18"/>
                <w:szCs w:val="24"/>
                <w:lang w:eastAsia="es-MX"/>
              </w:rPr>
            </w:pP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tcPr>
          <w:p w14:paraId="0E8474F4" w14:textId="77777777" w:rsidR="00813CE4" w:rsidRDefault="00813CE4" w:rsidP="00813CE4">
            <w:pPr>
              <w:spacing w:after="0" w:line="360" w:lineRule="auto"/>
              <w:jc w:val="both"/>
              <w:rPr>
                <w:rFonts w:ascii="Arial" w:eastAsia="Times New Roman" w:hAnsi="Arial" w:cs="Arial"/>
                <w:color w:val="000000"/>
                <w:sz w:val="18"/>
                <w:szCs w:val="24"/>
                <w:lang w:eastAsia="es-MX"/>
              </w:rPr>
            </w:pPr>
          </w:p>
          <w:p w14:paraId="0A877DC6" w14:textId="77777777" w:rsidR="00813CE4" w:rsidRDefault="00C34034" w:rsidP="00813CE4">
            <w:pPr>
              <w:spacing w:after="0" w:line="360" w:lineRule="auto"/>
              <w:jc w:val="both"/>
              <w:rPr>
                <w:rFonts w:ascii="Arial" w:eastAsia="Times New Roman" w:hAnsi="Arial" w:cs="Arial"/>
                <w:color w:val="000000"/>
                <w:sz w:val="18"/>
                <w:szCs w:val="24"/>
                <w:lang w:eastAsia="es-MX"/>
              </w:rPr>
            </w:pPr>
            <w:hyperlink r:id="rId11" w:history="1">
              <w:r w:rsidR="00813CE4" w:rsidRPr="00E6493C">
                <w:rPr>
                  <w:rStyle w:val="Hipervnculo"/>
                  <w:rFonts w:ascii="Arial" w:eastAsia="Times New Roman" w:hAnsi="Arial" w:cs="Arial"/>
                  <w:sz w:val="18"/>
                  <w:szCs w:val="24"/>
                  <w:lang w:eastAsia="es-MX"/>
                </w:rPr>
                <w:t>https://www.inegi.org.mx/app/mapa/espacioydatos/</w:t>
              </w:r>
            </w:hyperlink>
          </w:p>
          <w:p w14:paraId="51741483" w14:textId="77777777" w:rsidR="00F24632" w:rsidRPr="00C44684" w:rsidRDefault="00F24632" w:rsidP="006F6566">
            <w:pPr>
              <w:spacing w:after="0" w:line="360" w:lineRule="auto"/>
              <w:jc w:val="both"/>
              <w:rPr>
                <w:rFonts w:ascii="Arial" w:eastAsia="Times New Roman" w:hAnsi="Arial" w:cs="Arial"/>
                <w:color w:val="000000"/>
                <w:sz w:val="18"/>
                <w:szCs w:val="24"/>
                <w:lang w:eastAsia="es-MX"/>
              </w:rPr>
            </w:pPr>
          </w:p>
        </w:tc>
      </w:tr>
      <w:tr w:rsidR="00813CE4" w:rsidRPr="00C44684" w14:paraId="5586DE9E" w14:textId="77777777" w:rsidTr="00813CE4">
        <w:trPr>
          <w:trHeight w:val="691"/>
          <w:jc w:val="center"/>
        </w:trPr>
        <w:tc>
          <w:tcPr>
            <w:tcW w:w="14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5CF69AE8" w14:textId="77777777" w:rsidR="00F24632" w:rsidRPr="00C44684" w:rsidRDefault="00F24632" w:rsidP="006F6566">
            <w:pPr>
              <w:spacing w:after="0" w:line="360" w:lineRule="auto"/>
              <w:jc w:val="both"/>
              <w:rPr>
                <w:rFonts w:ascii="Arial" w:hAnsi="Arial" w:cs="Arial"/>
                <w:b/>
                <w:bCs/>
                <w:color w:val="FFFFFF" w:themeColor="background1"/>
                <w:sz w:val="18"/>
                <w:szCs w:val="24"/>
              </w:rPr>
            </w:pPr>
            <w:r w:rsidRPr="00C44684">
              <w:rPr>
                <w:rFonts w:ascii="Arial" w:hAnsi="Arial" w:cs="Arial"/>
                <w:b/>
                <w:bCs/>
                <w:color w:val="FFFFFF" w:themeColor="background1"/>
                <w:sz w:val="18"/>
                <w:szCs w:val="24"/>
              </w:rPr>
              <w:t>Población Atendida</w:t>
            </w: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411CB06" w14:textId="14A00EB6" w:rsidR="00813CE4" w:rsidRPr="00813CE4" w:rsidRDefault="00813CE4" w:rsidP="00813CE4">
            <w:pPr>
              <w:rPr>
                <w:rFonts w:ascii="Arial" w:hAnsi="Arial" w:cs="Arial"/>
                <w:sz w:val="18"/>
              </w:rPr>
            </w:pPr>
            <w:r w:rsidRPr="00813CE4">
              <w:rPr>
                <w:rFonts w:ascii="Arial" w:hAnsi="Arial" w:cs="Arial"/>
                <w:sz w:val="18"/>
              </w:rPr>
              <w:t>Niñas, niños y jóvenes, estudiantes desde primaria hasta universidad, madres, padres y cuidadores y docentes y líderes comunitarios.</w:t>
            </w:r>
          </w:p>
          <w:p w14:paraId="7BA18E05" w14:textId="77777777" w:rsidR="00F24632" w:rsidRPr="00C44684" w:rsidRDefault="00F24632" w:rsidP="00813CE4">
            <w:pPr>
              <w:spacing w:after="0" w:line="360" w:lineRule="auto"/>
              <w:jc w:val="both"/>
              <w:rPr>
                <w:rFonts w:ascii="Arial" w:eastAsia="Times New Roman" w:hAnsi="Arial" w:cs="Arial"/>
                <w:color w:val="000000"/>
                <w:sz w:val="18"/>
                <w:szCs w:val="24"/>
                <w:lang w:eastAsia="es-MX"/>
              </w:rPr>
            </w:pP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FD24A8D" w14:textId="5D54A82B" w:rsidR="00F24632" w:rsidRPr="00C44684" w:rsidRDefault="00EC12F1"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1062</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183036D" w14:textId="3EB35287" w:rsidR="00F24632" w:rsidRPr="00C44684" w:rsidRDefault="00EC12F1"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2025</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A273E58" w14:textId="1239374E" w:rsidR="00F24632" w:rsidRPr="00C44684" w:rsidRDefault="006B322A"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 xml:space="preserve">Trimestral </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2E8F9654" w14:textId="430FE91B" w:rsidR="00F24632" w:rsidRPr="00C44684" w:rsidRDefault="006B322A" w:rsidP="006F6566">
            <w:pPr>
              <w:spacing w:after="0" w:line="360" w:lineRule="auto"/>
              <w:jc w:val="both"/>
              <w:rPr>
                <w:rFonts w:ascii="Arial" w:eastAsia="Times New Roman" w:hAnsi="Arial" w:cs="Arial"/>
                <w:color w:val="000000"/>
                <w:sz w:val="18"/>
                <w:szCs w:val="24"/>
                <w:lang w:eastAsia="es-MX"/>
              </w:rPr>
            </w:pPr>
            <w:r w:rsidRPr="00502C25">
              <w:rPr>
                <w:rFonts w:ascii="Arial" w:eastAsia="Times New Roman" w:hAnsi="Arial" w:cs="Arial"/>
                <w:color w:val="000000"/>
                <w:sz w:val="18"/>
                <w:szCs w:val="24"/>
                <w:lang w:eastAsia="es-MX"/>
              </w:rPr>
              <w:t>Departamento de la Coordinación Municipal Contra las Adicciones, San Joaquín, Qro</w:t>
            </w:r>
          </w:p>
        </w:tc>
      </w:tr>
      <w:tr w:rsidR="00813CE4" w:rsidRPr="00C44684" w14:paraId="1D7A5FE9" w14:textId="77777777" w:rsidTr="00813CE4">
        <w:trPr>
          <w:trHeight w:val="701"/>
          <w:jc w:val="center"/>
        </w:trPr>
        <w:tc>
          <w:tcPr>
            <w:tcW w:w="14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5248"/>
            <w:vAlign w:val="center"/>
            <w:hideMark/>
          </w:tcPr>
          <w:p w14:paraId="321745E4" w14:textId="77777777" w:rsidR="00F24632" w:rsidRPr="00C44684" w:rsidRDefault="00F24632" w:rsidP="006F6566">
            <w:pPr>
              <w:spacing w:after="0" w:line="360" w:lineRule="auto"/>
              <w:jc w:val="both"/>
              <w:rPr>
                <w:rFonts w:ascii="Arial" w:hAnsi="Arial" w:cs="Arial"/>
                <w:b/>
                <w:bCs/>
                <w:color w:val="FFFFFF" w:themeColor="background1"/>
                <w:sz w:val="18"/>
                <w:szCs w:val="24"/>
              </w:rPr>
            </w:pPr>
            <w:r w:rsidRPr="00C44684">
              <w:rPr>
                <w:rFonts w:ascii="Arial" w:hAnsi="Arial" w:cs="Arial"/>
                <w:b/>
                <w:bCs/>
                <w:color w:val="FFFFFF" w:themeColor="background1"/>
                <w:sz w:val="18"/>
                <w:szCs w:val="24"/>
              </w:rPr>
              <w:lastRenderedPageBreak/>
              <w:t>Población Objetivo</w:t>
            </w:r>
          </w:p>
        </w:tc>
        <w:tc>
          <w:tcPr>
            <w:tcW w:w="17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bottom"/>
          </w:tcPr>
          <w:p w14:paraId="41E10449" w14:textId="5B1FF562" w:rsidR="00F24632" w:rsidRPr="00C44684" w:rsidRDefault="00813CE4"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 xml:space="preserve">Población del municipio de san Joaquín </w:t>
            </w:r>
          </w:p>
        </w:tc>
        <w:tc>
          <w:tcPr>
            <w:tcW w:w="10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706E30CB" w14:textId="78149033" w:rsidR="00F24632" w:rsidRPr="00C44684" w:rsidRDefault="006B322A"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8359</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4E52D880" w14:textId="7D5E3C5A" w:rsidR="00F24632" w:rsidRPr="00C44684" w:rsidRDefault="006B322A"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2020</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vAlign w:val="center"/>
          </w:tcPr>
          <w:p w14:paraId="5B4890F9" w14:textId="7EA571D4" w:rsidR="00F24632" w:rsidRPr="00C44684" w:rsidRDefault="006B322A" w:rsidP="006F6566">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 xml:space="preserve">Cada 3 años </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EDE2"/>
            <w:noWrap/>
          </w:tcPr>
          <w:p w14:paraId="2FAB432E" w14:textId="77777777" w:rsidR="006B322A" w:rsidRPr="001D76BF" w:rsidRDefault="006B322A" w:rsidP="006B322A">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 xml:space="preserve">Departamento del COMCA, San Joaquín, Qro. </w:t>
            </w:r>
          </w:p>
          <w:p w14:paraId="09EE7E92" w14:textId="60D21218" w:rsidR="00F24632" w:rsidRPr="00C44684" w:rsidRDefault="006B322A" w:rsidP="006B322A">
            <w:pPr>
              <w:spacing w:after="0" w:line="360" w:lineRule="auto"/>
              <w:jc w:val="both"/>
              <w:rPr>
                <w:rFonts w:ascii="Arial" w:eastAsia="Times New Roman" w:hAnsi="Arial" w:cs="Arial"/>
                <w:color w:val="000000"/>
                <w:sz w:val="18"/>
                <w:szCs w:val="24"/>
                <w:lang w:eastAsia="es-MX"/>
              </w:rPr>
            </w:pPr>
            <w:r>
              <w:rPr>
                <w:rFonts w:ascii="Arial" w:eastAsia="Times New Roman" w:hAnsi="Arial" w:cs="Arial"/>
                <w:color w:val="000000"/>
                <w:sz w:val="18"/>
                <w:szCs w:val="24"/>
                <w:lang w:eastAsia="es-MX"/>
              </w:rPr>
              <w:t>Plan de Desarrollo Municipal, administración 2024-2027</w:t>
            </w:r>
          </w:p>
        </w:tc>
      </w:tr>
    </w:tbl>
    <w:p w14:paraId="7ABE424F" w14:textId="77777777" w:rsidR="001C14E6" w:rsidRPr="006F6566" w:rsidRDefault="001C14E6" w:rsidP="006F6566">
      <w:pPr>
        <w:spacing w:line="360" w:lineRule="auto"/>
        <w:jc w:val="both"/>
        <w:rPr>
          <w:rFonts w:ascii="Arial" w:hAnsi="Arial" w:cs="Arial"/>
          <w:color w:val="A6A6A6" w:themeColor="background1" w:themeShade="A6"/>
          <w:sz w:val="24"/>
          <w:szCs w:val="24"/>
        </w:rPr>
      </w:pPr>
    </w:p>
    <w:p w14:paraId="7002DAA4" w14:textId="38138528" w:rsidR="00E35615" w:rsidRPr="003D448E" w:rsidRDefault="005B680B" w:rsidP="00E802A9">
      <w:pPr>
        <w:pStyle w:val="Ttulo3"/>
        <w:rPr>
          <w:rFonts w:ascii="Arial" w:hAnsi="Arial" w:cs="Arial"/>
          <w:b/>
          <w:color w:val="000000" w:themeColor="text1"/>
        </w:rPr>
      </w:pPr>
      <w:bookmarkStart w:id="12" w:name="_Toc213076445"/>
      <w:r w:rsidRPr="003D448E">
        <w:rPr>
          <w:rFonts w:ascii="Arial" w:hAnsi="Arial" w:cs="Arial"/>
          <w:b/>
          <w:color w:val="000000" w:themeColor="text1"/>
        </w:rPr>
        <w:t>7.1.3</w:t>
      </w:r>
      <w:r w:rsidR="00286CFF" w:rsidRPr="003D448E">
        <w:rPr>
          <w:rFonts w:ascii="Arial" w:hAnsi="Arial" w:cs="Arial"/>
          <w:b/>
          <w:color w:val="000000" w:themeColor="text1"/>
        </w:rPr>
        <w:t xml:space="preserve"> Árbol de problemas</w:t>
      </w:r>
      <w:r w:rsidR="007973FC" w:rsidRPr="003D448E">
        <w:rPr>
          <w:rFonts w:ascii="Arial" w:hAnsi="Arial" w:cs="Arial"/>
          <w:b/>
          <w:color w:val="000000" w:themeColor="text1"/>
        </w:rPr>
        <w:t>.</w:t>
      </w:r>
      <w:bookmarkEnd w:id="12"/>
    </w:p>
    <w:p w14:paraId="56DECC3B" w14:textId="51775B11" w:rsidR="00323F26" w:rsidRPr="006F6566" w:rsidRDefault="00323F26" w:rsidP="006F6566">
      <w:pPr>
        <w:spacing w:after="0" w:line="360" w:lineRule="auto"/>
        <w:jc w:val="both"/>
        <w:rPr>
          <w:rFonts w:ascii="Arial" w:hAnsi="Arial" w:cs="Arial"/>
          <w:sz w:val="24"/>
          <w:szCs w:val="24"/>
        </w:rPr>
      </w:pPr>
    </w:p>
    <w:p w14:paraId="3C4DE45A" w14:textId="77777777" w:rsidR="0045014C" w:rsidRPr="006F6566" w:rsidRDefault="00C34034" w:rsidP="006F6566">
      <w:pPr>
        <w:spacing w:after="0" w:line="360" w:lineRule="auto"/>
        <w:jc w:val="both"/>
        <w:rPr>
          <w:rFonts w:ascii="Arial" w:hAnsi="Arial" w:cs="Arial"/>
          <w:sz w:val="24"/>
          <w:szCs w:val="24"/>
        </w:rPr>
      </w:pPr>
      <w:r>
        <w:rPr>
          <w:rFonts w:ascii="Arial" w:hAnsi="Arial" w:cs="Arial"/>
          <w:noProof/>
          <w:sz w:val="24"/>
          <w:szCs w:val="24"/>
          <w:lang w:eastAsia="es-MX"/>
        </w:rPr>
        <w:pict w14:anchorId="4D9F8ED7">
          <v:group id="7371 Grupo" o:spid="_x0000_s1032" style="position:absolute;left:0;text-align:left;margin-left:2.5pt;margin-top:4.4pt;width:449.9pt;height:208.55pt;z-index:251660288" coordorigin="760" coordsize="54940,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17 Grupo" o:spid="_x0000_s1033" style="position:absolute;left:915;width:54785;height:11472" coordorigin="896" coordsize="51131,1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34" type="#_x0000_t176" style="position:absolute;left:896;top:7390;width:51132;height:5020;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" fillcolor="#a8123e" stroked="f" strokeweight="2.5pt">
                <v:shadow on="t" color="black" opacity="20971f" offset="0,2.2pt"/>
                <v:textbox style="mso-next-textbox:#AutoShape 2">
                  <w:txbxContent>
                    <w:p w14:paraId="06DDE074" w14:textId="239810A1" w:rsidR="006911D1" w:rsidRPr="00CF6FA2" w:rsidRDefault="006911D1" w:rsidP="008013C4">
                      <w:pPr>
                        <w:pStyle w:val="NormalWeb"/>
                        <w:spacing w:before="0" w:beforeAutospacing="0" w:after="200" w:afterAutospacing="0"/>
                        <w:jc w:val="center"/>
                        <w:textAlignment w:val="baseline"/>
                        <w:rPr>
                          <w:color w:val="FFFFFF" w:themeColor="background1"/>
                          <w:lang w:val="es-ES"/>
                        </w:rPr>
                      </w:pPr>
                      <w:r w:rsidRPr="00CF6FA2">
                        <w:rPr>
                          <w:rFonts w:ascii="Arial" w:hAnsi="Arial" w:cs="Arial"/>
                          <w:color w:val="FFFFFF" w:themeColor="background1"/>
                        </w:rPr>
                        <w:t>Inicio temprano y creciente del consumo de sustancias psico</w:t>
                      </w:r>
                      <w:r>
                        <w:rPr>
                          <w:rFonts w:ascii="Arial" w:hAnsi="Arial" w:cs="Arial"/>
                          <w:color w:val="FFFFFF" w:themeColor="background1"/>
                        </w:rPr>
                        <w:t>adi</w:t>
                      </w:r>
                      <w:r w:rsidRPr="00CF6FA2">
                        <w:rPr>
                          <w:rFonts w:ascii="Arial" w:hAnsi="Arial" w:cs="Arial"/>
                          <w:color w:val="FFFFFF" w:themeColor="background1"/>
                        </w:rPr>
                        <w:t xml:space="preserve">ctivas entre </w:t>
                      </w:r>
                      <w:r w:rsidR="00EC12F1">
                        <w:rPr>
                          <w:rFonts w:ascii="Arial" w:hAnsi="Arial" w:cs="Arial"/>
                          <w:color w:val="FFFFFF" w:themeColor="background1"/>
                        </w:rPr>
                        <w:t>niñas, niños, jóvenes y</w:t>
                      </w:r>
                      <w:r w:rsidRPr="00CF6FA2">
                        <w:rPr>
                          <w:rFonts w:ascii="Arial" w:hAnsi="Arial" w:cs="Arial"/>
                          <w:color w:val="FFFFFF" w:themeColor="background1"/>
                        </w:rPr>
                        <w:t xml:space="preserve"> población </w:t>
                      </w:r>
                      <w:r>
                        <w:rPr>
                          <w:rFonts w:ascii="Arial" w:hAnsi="Arial" w:cs="Arial"/>
                          <w:color w:val="FFFFFF" w:themeColor="background1"/>
                        </w:rPr>
                        <w:t xml:space="preserve">en general </w:t>
                      </w:r>
                      <w:r w:rsidRPr="00CF6FA2">
                        <w:rPr>
                          <w:rFonts w:ascii="Arial" w:hAnsi="Arial" w:cs="Arial"/>
                          <w:color w:val="FFFFFF" w:themeColor="background1"/>
                        </w:rPr>
                        <w:t>de San Joaquín</w:t>
                      </w:r>
                    </w:p>
                  </w:txbxContent>
                </v:textbox>
              </v:shape>
              <v:shape id="_x0000_s1035" type="#_x0000_t176" style="position:absolute;left:1013;width:50578;height:5048;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" fillcolor="#691c32" stroked="f" strokeweight="3pt">
                <v:shadow on="t" color="black" opacity="20971f" offset="0,2.2pt"/>
                <v:textbox style="mso-next-textbox:#_x0000_s1035">
                  <w:txbxContent>
                    <w:p w14:paraId="3FC1F4B1" w14:textId="3000C219" w:rsidR="006911D1" w:rsidRPr="001847BA" w:rsidRDefault="006911D1" w:rsidP="008013C4">
                      <w:pPr>
                        <w:pStyle w:val="NormalWeb"/>
                        <w:spacing w:before="0" w:beforeAutospacing="0" w:after="200" w:afterAutospacing="0"/>
                        <w:jc w:val="center"/>
                        <w:textAlignment w:val="baseline"/>
                        <w:rPr>
                          <w:color w:val="FFFFFF" w:themeColor="background1"/>
                        </w:rPr>
                      </w:pPr>
                      <w:r w:rsidRPr="006C41EF">
                        <w:rPr>
                          <w:rFonts w:ascii="Arial" w:hAnsi="Arial" w:cs="Arial"/>
                        </w:rPr>
                        <w:t>Aumento del consumo de sustancias psicoa</w:t>
                      </w:r>
                      <w:r>
                        <w:rPr>
                          <w:rFonts w:ascii="Arial" w:hAnsi="Arial" w:cs="Arial"/>
                        </w:rPr>
                        <w:t>dic</w:t>
                      </w:r>
                      <w:r w:rsidRPr="006C41EF">
                        <w:rPr>
                          <w:rFonts w:ascii="Arial" w:hAnsi="Arial" w:cs="Arial"/>
                        </w:rPr>
                        <w:t>ctivas en niñas, niños, jóvenes y población general del municipio de San Joaquín.</w:t>
                      </w:r>
                    </w:p>
                  </w:txbxContent>
                </v:textbox>
              </v:shape>
            </v:group>
            <v:group id="28 Grupo" o:spid="_x0000_s1036" style="position:absolute;left:760;top:13085;width:54940;height:12878" coordorigin="794,13133" coordsize="50819,1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_x0000_s1037" type="#_x0000_t176" style="position:absolute;left:794;top:21855;width:9867;height:6791;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" fillcolor="#c2ba98" stroked="f" strokeweight="3pt">
                <v:shadow on="t" color="black" opacity="20971f" offset="0,2.2pt"/>
                <v:textbox style="mso-next-textbox:#_x0000_s1037">
                  <w:txbxContent>
                    <w:p w14:paraId="1B2FE7B7" w14:textId="37109B85" w:rsidR="006911D1" w:rsidRPr="00AF15B0" w:rsidRDefault="006911D1" w:rsidP="00AF15B0">
                      <w:pPr>
                        <w:pStyle w:val="NormalWeb"/>
                        <w:spacing w:before="0" w:beforeAutospacing="0" w:after="200" w:afterAutospacing="0"/>
                        <w:jc w:val="center"/>
                        <w:textAlignment w:val="baseline"/>
                        <w:rPr>
                          <w:color w:val="FFFFFF" w:themeColor="background1"/>
                          <w:lang w:val="es-ES"/>
                        </w:rPr>
                      </w:pPr>
                      <w:r>
                        <w:rPr>
                          <w:color w:val="FFFFFF" w:themeColor="background1"/>
                          <w:lang w:val="es-ES"/>
                        </w:rPr>
                        <w:t>I</w:t>
                      </w:r>
                      <w:r w:rsidRPr="00AF15B0">
                        <w:rPr>
                          <w:color w:val="FFFFFF" w:themeColor="background1"/>
                          <w:lang w:val="es-ES"/>
                        </w:rPr>
                        <w:t xml:space="preserve">ncremento de consumo  </w:t>
                      </w:r>
                    </w:p>
                  </w:txbxContent>
                </v:textbox>
              </v:shape>
              <v:shape id="AutoShape 6" o:spid="_x0000_s1038" type="#_x0000_t176" style="position:absolute;left:17858;top:13133;width:15977;height:571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" fillcolor="#b38e5d" stroked="f" strokeweight="3pt">
                <v:shadow on="t" color="black" opacity="20971f" offset="0,2.2pt"/>
                <v:textbox style="mso-next-textbox:#AutoShape 6">
                  <w:txbxContent>
                    <w:p w14:paraId="144BE00C" w14:textId="6BE2A52C" w:rsidR="006911D1" w:rsidRPr="00AF15B0" w:rsidRDefault="006911D1" w:rsidP="008013C4">
                      <w:pPr>
                        <w:pStyle w:val="NormalWeb"/>
                        <w:spacing w:before="0" w:beforeAutospacing="0" w:after="200" w:afterAutospacing="0"/>
                        <w:jc w:val="center"/>
                        <w:textAlignment w:val="baseline"/>
                        <w:rPr>
                          <w:lang w:val="es-ES"/>
                        </w:rPr>
                      </w:pPr>
                      <w:r>
                        <w:rPr>
                          <w:lang w:val="es-ES"/>
                        </w:rPr>
                        <w:t xml:space="preserve">Consumo a tempera edad   </w:t>
                      </w:r>
                    </w:p>
                  </w:txbxContent>
                </v:textbox>
              </v:shape>
              <v:shape id="AutoShape 10" o:spid="_x0000_s1039" type="#_x0000_t176" style="position:absolute;left:35785;top:13133;width:15828;height:5718;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" fillcolor="#b38e5d" stroked="f" strokeweight="3pt">
                <v:shadow on="t" color="black" opacity="20971f" offset="0,2.2pt"/>
                <v:textbox style="mso-next-textbox:#AutoShape 10">
                  <w:txbxContent>
                    <w:p w14:paraId="2D01069A" w14:textId="29883805" w:rsidR="006911D1" w:rsidRPr="00AF15B0" w:rsidRDefault="006911D1" w:rsidP="008013C4">
                      <w:pPr>
                        <w:pStyle w:val="NormalWeb"/>
                        <w:spacing w:before="0" w:beforeAutospacing="0" w:after="200" w:afterAutospacing="0"/>
                        <w:jc w:val="center"/>
                        <w:textAlignment w:val="baseline"/>
                        <w:rPr>
                          <w:lang w:val="es-ES"/>
                        </w:rPr>
                      </w:pPr>
                      <w:r>
                        <w:rPr>
                          <w:lang w:val="es-ES"/>
                        </w:rPr>
                        <w:t xml:space="preserve">Problemas escolares, sociales y culturales  </w:t>
                      </w:r>
                    </w:p>
                  </w:txbxContent>
                </v:textbox>
              </v:shape>
            </v:group>
            <v:shape id="6 Conector recto de flecha" o:spid="_x0000_s1040" type="#_x0000_t32" style="position:absolute;left:1823;top:18227;width:0;height:17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" strokecolor="#1f497d [3215]" strokeweight="2pt">
              <v:stroke endarrow="open"/>
              <v:shadow on="t" color="black" opacity="24903f" origin=",.5" offset="0,.55556mm"/>
            </v:shape>
            <v:shape id="_x0000_s1041" type="#_x0000_t32" style="position:absolute;left:27740;top:11301;width:0;height:17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" strokecolor="#1f497d [3215]" strokeweight="2pt">
              <v:stroke endarrow="open"/>
              <v:shadow on="t" color="black" opacity="24903f" origin=",.5" offset="0,.55556mm"/>
            </v:shape>
            <v:shape id="9 Conector recto de flecha" o:spid="_x0000_s1042" type="#_x0000_t32" style="position:absolute;left:24310;top:18019;width:0;height:177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" strokecolor="#1f497d [3215]" strokeweight="2pt">
              <v:stroke endarrow="open"/>
              <v:shadow on="t" color="black" opacity="24903f" origin=",.5" offset="0,.55556mm"/>
            </v:shape>
            <v:shape id="12 Conector recto de flecha" o:spid="_x0000_s1043" type="#_x0000_t32" style="position:absolute;left:47348;top:11206;width:0;height:17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" filled="t" fillcolor="#b38e5d" stroked="f" strokeweight="3pt">
              <v:stroke joinstyle="miter"/>
              <v:shadow on="t" color="black" opacity="20971f" offset="0,2.2pt"/>
            </v:shape>
            <v:shape id="13 Conector recto de flecha" o:spid="_x0000_s1044" type="#_x0000_t32" style="position:absolute;left:32539;top:18136;width:0;height:177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" strokecolor="#1f497d [3215]" strokeweight="2pt">
              <v:stroke endarrow="open"/>
              <v:shadow on="t" color="black" opacity="24903f" origin=",.5" offset="0,.55556mm"/>
            </v:shape>
          </v:group>
        </w:pict>
      </w:r>
    </w:p>
    <w:p w14:paraId="133E2046" w14:textId="77777777" w:rsidR="0045014C" w:rsidRPr="006F6566" w:rsidRDefault="0045014C" w:rsidP="006F6566">
      <w:pPr>
        <w:spacing w:after="0" w:line="360" w:lineRule="auto"/>
        <w:jc w:val="both"/>
        <w:rPr>
          <w:rFonts w:ascii="Arial" w:hAnsi="Arial" w:cs="Arial"/>
          <w:sz w:val="24"/>
          <w:szCs w:val="24"/>
        </w:rPr>
      </w:pPr>
    </w:p>
    <w:p w14:paraId="5168CD29" w14:textId="77777777" w:rsidR="0045014C" w:rsidRPr="006F6566" w:rsidRDefault="00C34034" w:rsidP="006F6566">
      <w:pPr>
        <w:spacing w:after="0" w:line="360" w:lineRule="auto"/>
        <w:jc w:val="both"/>
        <w:rPr>
          <w:rFonts w:ascii="Arial" w:hAnsi="Arial" w:cs="Arial"/>
          <w:sz w:val="24"/>
          <w:szCs w:val="24"/>
        </w:rPr>
      </w:pPr>
      <w:r>
        <w:rPr>
          <w:rFonts w:ascii="Arial" w:hAnsi="Arial" w:cs="Arial"/>
          <w:noProof/>
          <w:sz w:val="24"/>
          <w:szCs w:val="24"/>
          <w:lang w:eastAsia="es-MX"/>
        </w:rPr>
        <w:pict w14:anchorId="7D37B4E7">
          <v:shape id="42 Conector recto de flecha" o:spid="_x0000_s1045" type="#_x0000_t32" style="position:absolute;left:0;text-align:left;margin-left:224.15pt;margin-top:.5pt;width:0;height:14.25pt;flip:y;z-index:2516613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" strokecolor="#1f497d" strokeweight="2pt">
            <v:stroke endarrow="open"/>
            <v:shadow on="t" color="black" opacity="24903f" origin=",.5" offset="0,.55556mm"/>
          </v:shape>
        </w:pict>
      </w:r>
    </w:p>
    <w:p w14:paraId="3C936C6B" w14:textId="77777777" w:rsidR="0045014C" w:rsidRPr="006F6566" w:rsidRDefault="0045014C" w:rsidP="006F6566">
      <w:pPr>
        <w:spacing w:after="0" w:line="360" w:lineRule="auto"/>
        <w:jc w:val="both"/>
        <w:rPr>
          <w:rFonts w:ascii="Arial" w:hAnsi="Arial" w:cs="Arial"/>
          <w:sz w:val="24"/>
          <w:szCs w:val="24"/>
        </w:rPr>
      </w:pPr>
    </w:p>
    <w:p w14:paraId="7EB32C7E" w14:textId="77777777" w:rsidR="0045014C" w:rsidRPr="006F6566" w:rsidRDefault="00C34034" w:rsidP="006F6566">
      <w:pPr>
        <w:spacing w:after="0" w:line="360" w:lineRule="auto"/>
        <w:jc w:val="both"/>
        <w:rPr>
          <w:rFonts w:ascii="Arial" w:hAnsi="Arial" w:cs="Arial"/>
          <w:sz w:val="24"/>
          <w:szCs w:val="24"/>
        </w:rPr>
      </w:pPr>
      <w:r>
        <w:rPr>
          <w:rFonts w:ascii="Arial" w:hAnsi="Arial" w:cs="Arial"/>
          <w:noProof/>
          <w:sz w:val="24"/>
          <w:szCs w:val="24"/>
          <w:lang w:eastAsia="es-MX"/>
        </w:rPr>
        <w:pict w14:anchorId="5D240A36">
          <v:shape id="_x0000_s1048" type="#_x0000_t32" style="position:absolute;left:0;text-align:left;margin-left:70.9pt;margin-top:12.35pt;width:0;height:14.3pt;flip:y;z-index:2516582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" strokecolor="#1f497d [3215]" strokeweight="2pt">
            <v:stroke endarrow="open"/>
            <v:shadow on="t" color="black" opacity="24903f" origin=",.5" offset="0,.55556mm"/>
          </v:shape>
        </w:pict>
      </w:r>
      <w:r>
        <w:rPr>
          <w:rFonts w:ascii="Arial" w:hAnsi="Arial" w:cs="Arial"/>
          <w:noProof/>
          <w:sz w:val="24"/>
          <w:szCs w:val="24"/>
          <w:lang w:eastAsia="es-MX"/>
        </w:rPr>
        <w:pict w14:anchorId="4AA8A30A">
          <v:shape id="8 Conector recto de flecha" o:spid="_x0000_s1075" type="#_x0000_t32" style="position:absolute;left:0;text-align:left;margin-left:387.7pt;margin-top:12.45pt;width:0;height:14.25pt;flip:y;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" strokecolor="#1f497d [3215]" strokeweight="2pt">
            <v:stroke endarrow="open"/>
            <v:shadow on="t" color="black" opacity="24903f" origin=",.5" offset="0,.55556mm"/>
          </v:shape>
        </w:pict>
      </w:r>
    </w:p>
    <w:p w14:paraId="3ABEE5FE" w14:textId="77777777" w:rsidR="0045014C" w:rsidRPr="006F6566" w:rsidRDefault="00C34034" w:rsidP="006F6566">
      <w:pPr>
        <w:spacing w:line="360" w:lineRule="auto"/>
        <w:jc w:val="both"/>
        <w:rPr>
          <w:rFonts w:ascii="Arial" w:hAnsi="Arial" w:cs="Arial"/>
          <w:sz w:val="24"/>
          <w:szCs w:val="24"/>
        </w:rPr>
      </w:pPr>
      <w:r>
        <w:rPr>
          <w:rFonts w:ascii="Arial" w:hAnsi="Arial" w:cs="Arial"/>
          <w:noProof/>
          <w:sz w:val="24"/>
          <w:szCs w:val="24"/>
          <w:lang w:eastAsia="es-MX"/>
        </w:rPr>
        <w:pict w14:anchorId="4283A647">
          <v:shape id="_x0000_s1047" type="#_x0000_t176" style="position:absolute;left:0;text-align:left;margin-left:0;margin-top:6pt;width:141.45pt;height:43.25pt;z-index:251657216;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" fillcolor="#b38e5d" stroked="f" strokeweight="3pt">
            <v:shadow on="t" color="black" opacity="20971f" offset="0,2.2pt"/>
            <v:textbox style="mso-next-textbox:#_x0000_s1047">
              <w:txbxContent>
                <w:p w14:paraId="5B1DDCA9" w14:textId="0DC92964" w:rsidR="006911D1" w:rsidRPr="00AF15B0" w:rsidRDefault="006911D1" w:rsidP="00BE1826">
                  <w:pPr>
                    <w:pStyle w:val="NormalWeb"/>
                    <w:spacing w:before="0" w:beforeAutospacing="0" w:after="200" w:afterAutospacing="0"/>
                    <w:jc w:val="center"/>
                    <w:textAlignment w:val="baseline"/>
                    <w:rPr>
                      <w:color w:val="FFFFFF" w:themeColor="background1"/>
                      <w:sz w:val="22"/>
                      <w:lang w:val="es-ES"/>
                    </w:rPr>
                  </w:pPr>
                  <w:r w:rsidRPr="00AF15B0">
                    <w:rPr>
                      <w:color w:val="FFFFFF" w:themeColor="background1"/>
                      <w:sz w:val="22"/>
                      <w:lang w:val="es-ES"/>
                    </w:rPr>
                    <w:t xml:space="preserve">Falta de información sobre el consumo de sustancias  </w:t>
                  </w:r>
                </w:p>
              </w:txbxContent>
            </v:textbox>
          </v:shape>
        </w:pict>
      </w:r>
    </w:p>
    <w:p w14:paraId="488A23CE" w14:textId="77777777" w:rsidR="00890819" w:rsidRPr="006F6566" w:rsidRDefault="00C34034" w:rsidP="006F6566">
      <w:pPr>
        <w:spacing w:line="360" w:lineRule="auto"/>
        <w:jc w:val="both"/>
        <w:rPr>
          <w:rFonts w:ascii="Arial" w:hAnsi="Arial" w:cs="Arial"/>
          <w:sz w:val="24"/>
          <w:szCs w:val="24"/>
        </w:rPr>
      </w:pPr>
      <w:r>
        <w:rPr>
          <w:rFonts w:ascii="Arial" w:hAnsi="Arial" w:cs="Arial"/>
          <w:noProof/>
          <w:sz w:val="24"/>
          <w:szCs w:val="24"/>
          <w:lang w:eastAsia="es-MX"/>
        </w:rPr>
        <w:pict w14:anchorId="4F8EBDFF">
          <v:shape id="10 Conector recto de flecha" o:spid="_x0000_s1046" type="#_x0000_t32" style="position:absolute;left:0;text-align:left;margin-left:436.6pt;margin-top:17pt;width:0;height:14.25pt;flip:y;z-index:25165926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" strokecolor="#1f497d [3215]" strokeweight="2pt">
            <v:stroke endarrow="open"/>
            <v:shadow on="t" color="black" opacity="24903f" origin=",.5" offset="0,.55556mm"/>
          </v:shape>
        </w:pict>
      </w:r>
    </w:p>
    <w:p w14:paraId="768C6A34" w14:textId="77777777" w:rsidR="00890819" w:rsidRPr="006F6566" w:rsidRDefault="00C34034" w:rsidP="006F6566">
      <w:pPr>
        <w:spacing w:line="360" w:lineRule="auto"/>
        <w:jc w:val="both"/>
        <w:rPr>
          <w:rFonts w:ascii="Arial" w:hAnsi="Arial" w:cs="Arial"/>
          <w:sz w:val="24"/>
          <w:szCs w:val="24"/>
        </w:rPr>
      </w:pPr>
      <w:r>
        <w:rPr>
          <w:rFonts w:ascii="Arial" w:hAnsi="Arial" w:cs="Arial"/>
          <w:noProof/>
          <w:sz w:val="24"/>
          <w:szCs w:val="24"/>
          <w:lang w:eastAsia="es-MX"/>
        </w:rPr>
        <w:pict w14:anchorId="321BAF10">
          <v:shape id="AutoShape 4" o:spid="_x0000_s1049" type="#_x0000_t176" style="position:absolute;left:0;text-align:left;margin-left:347.5pt;margin-top:1.8pt;width:105.6pt;height:37.95pt;z-index:251649024;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" fillcolor="#c2ba98" stroked="f">
            <v:shadow on="t" color="black" opacity="20971f" offset="0,2.2pt"/>
            <v:textbox style="mso-next-textbox:#AutoShape 4">
              <w:txbxContent>
                <w:p w14:paraId="5CCAA11B" w14:textId="4E25064B" w:rsidR="006911D1" w:rsidRPr="00AF15B0" w:rsidRDefault="006911D1" w:rsidP="001847BA">
                  <w:pPr>
                    <w:pStyle w:val="NormalWeb"/>
                    <w:spacing w:before="0" w:beforeAutospacing="0" w:after="200" w:afterAutospacing="0"/>
                    <w:jc w:val="center"/>
                    <w:textAlignment w:val="baseline"/>
                    <w:rPr>
                      <w:color w:val="FFFFFF" w:themeColor="background1"/>
                      <w:sz w:val="22"/>
                      <w:lang w:val="es-ES"/>
                    </w:rPr>
                  </w:pPr>
                  <w:r w:rsidRPr="00AF15B0">
                    <w:rPr>
                      <w:color w:val="FFFFFF" w:themeColor="background1"/>
                      <w:sz w:val="22"/>
                      <w:lang w:val="es-ES"/>
                    </w:rPr>
                    <w:t>Deserción escolar, delincuencia</w:t>
                  </w:r>
                </w:p>
              </w:txbxContent>
            </v:textbox>
          </v:shape>
        </w:pict>
      </w:r>
      <w:r>
        <w:rPr>
          <w:rFonts w:ascii="Arial" w:hAnsi="Arial" w:cs="Arial"/>
          <w:noProof/>
          <w:sz w:val="24"/>
          <w:szCs w:val="24"/>
          <w:lang w:eastAsia="es-MX"/>
        </w:rPr>
        <w:pict w14:anchorId="6B17C0F7">
          <v:shape id="_x0000_s1050" type="#_x0000_t176" style="position:absolute;left:0;text-align:left;margin-left:238.8pt;margin-top:1.8pt;width:85.35pt;height:41.7pt;z-index:251650048;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" fillcolor="#c2ba98" stroked="f">
            <v:shadow on="t" color="black" opacity="20971f" offset="0,2.2pt"/>
            <v:textbox style="mso-next-textbox:#_x0000_s1050">
              <w:txbxContent>
                <w:p w14:paraId="065BBF0C" w14:textId="23B4154F" w:rsidR="006911D1" w:rsidRPr="00AF15B0" w:rsidRDefault="006911D1" w:rsidP="001847BA">
                  <w:pPr>
                    <w:pStyle w:val="NormalWeb"/>
                    <w:spacing w:before="0" w:beforeAutospacing="0" w:after="200" w:afterAutospacing="0"/>
                    <w:jc w:val="center"/>
                    <w:textAlignment w:val="baseline"/>
                    <w:rPr>
                      <w:lang w:val="es-ES"/>
                    </w:rPr>
                  </w:pPr>
                  <w:r>
                    <w:rPr>
                      <w:lang w:val="es-ES"/>
                    </w:rPr>
                    <w:t xml:space="preserve">Problemas psicológicos </w:t>
                  </w:r>
                </w:p>
              </w:txbxContent>
            </v:textbox>
          </v:shape>
        </w:pict>
      </w:r>
      <w:r>
        <w:rPr>
          <w:rFonts w:ascii="Arial" w:hAnsi="Arial" w:cs="Arial"/>
          <w:noProof/>
          <w:sz w:val="24"/>
          <w:szCs w:val="24"/>
          <w:lang w:eastAsia="es-MX"/>
        </w:rPr>
        <w:pict w14:anchorId="0952C0DD">
          <v:shape id="_x0000_s1051" type="#_x0000_t176" style="position:absolute;left:0;text-align:left;margin-left:148.85pt;margin-top:1.05pt;width:85.35pt;height:41.7pt;z-index:251651072;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" fillcolor="#c2ba98" stroked="f">
            <v:shadow on="t" color="black" opacity="20971f" offset="0,2.2pt"/>
            <v:textbox style="mso-next-textbox:#_x0000_s1051">
              <w:txbxContent>
                <w:p w14:paraId="52C12D1E" w14:textId="3D2652C6" w:rsidR="006911D1" w:rsidRPr="00AF15B0" w:rsidRDefault="006911D1" w:rsidP="001847BA">
                  <w:pPr>
                    <w:pStyle w:val="NormalWeb"/>
                    <w:spacing w:before="0" w:beforeAutospacing="0" w:after="200" w:afterAutospacing="0"/>
                    <w:jc w:val="center"/>
                    <w:textAlignment w:val="baseline"/>
                    <w:rPr>
                      <w:color w:val="B38E5D"/>
                      <w:lang w:val="es-ES"/>
                    </w:rPr>
                  </w:pPr>
                  <w:r>
                    <w:rPr>
                      <w:color w:val="B38E5D"/>
                      <w:lang w:val="es-ES"/>
                    </w:rPr>
                    <w:t xml:space="preserve">Problemas de salud </w:t>
                  </w:r>
                </w:p>
              </w:txbxContent>
            </v:textbox>
          </v:shape>
        </w:pict>
      </w:r>
    </w:p>
    <w:p w14:paraId="03D33AF7" w14:textId="77777777" w:rsidR="008013C4" w:rsidRPr="006F6566" w:rsidRDefault="008013C4" w:rsidP="006F6566">
      <w:pPr>
        <w:spacing w:line="360" w:lineRule="auto"/>
        <w:jc w:val="both"/>
        <w:rPr>
          <w:rFonts w:ascii="Arial" w:hAnsi="Arial" w:cs="Arial"/>
          <w:sz w:val="24"/>
          <w:szCs w:val="24"/>
        </w:rPr>
      </w:pPr>
    </w:p>
    <w:p w14:paraId="2957148D" w14:textId="4A61145F" w:rsidR="00D45298" w:rsidRPr="006F6566" w:rsidRDefault="00D45298" w:rsidP="006F6566">
      <w:pPr>
        <w:spacing w:line="360" w:lineRule="auto"/>
        <w:jc w:val="both"/>
        <w:rPr>
          <w:rFonts w:ascii="Arial" w:hAnsi="Arial" w:cs="Arial"/>
          <w:sz w:val="24"/>
          <w:szCs w:val="24"/>
        </w:rPr>
      </w:pPr>
    </w:p>
    <w:p w14:paraId="1501930D" w14:textId="384DD626" w:rsidR="00B00285" w:rsidRPr="003D448E" w:rsidRDefault="005B680B" w:rsidP="00E802A9">
      <w:pPr>
        <w:pStyle w:val="Ttulo3"/>
        <w:rPr>
          <w:rFonts w:ascii="Arial" w:hAnsi="Arial" w:cs="Arial"/>
          <w:b/>
          <w:color w:val="000000" w:themeColor="text1"/>
        </w:rPr>
      </w:pPr>
      <w:bookmarkStart w:id="13" w:name="_Toc213076446"/>
      <w:r w:rsidRPr="003D448E">
        <w:rPr>
          <w:rFonts w:ascii="Arial" w:hAnsi="Arial" w:cs="Arial"/>
          <w:b/>
          <w:color w:val="000000" w:themeColor="text1"/>
        </w:rPr>
        <w:t>7.1.4</w:t>
      </w:r>
      <w:r w:rsidR="00B00285" w:rsidRPr="003D448E">
        <w:rPr>
          <w:rFonts w:ascii="Arial" w:hAnsi="Arial" w:cs="Arial"/>
          <w:b/>
          <w:color w:val="000000" w:themeColor="text1"/>
        </w:rPr>
        <w:t xml:space="preserve"> Determinación y justificación de los objetivos de la intervención.</w:t>
      </w:r>
      <w:bookmarkEnd w:id="13"/>
    </w:p>
    <w:p w14:paraId="721BA032" w14:textId="52686519" w:rsidR="006B4536" w:rsidRPr="00F908EC" w:rsidRDefault="0061328F" w:rsidP="006F6566">
      <w:pPr>
        <w:pStyle w:val="Prrafodelista"/>
        <w:numPr>
          <w:ilvl w:val="0"/>
          <w:numId w:val="28"/>
        </w:numPr>
        <w:spacing w:after="0" w:line="360" w:lineRule="auto"/>
        <w:jc w:val="both"/>
        <w:rPr>
          <w:rFonts w:ascii="Arial" w:hAnsi="Arial" w:cs="Arial"/>
          <w:b/>
          <w:color w:val="000000" w:themeColor="text1"/>
          <w:sz w:val="28"/>
          <w:szCs w:val="24"/>
        </w:rPr>
      </w:pPr>
      <w:r w:rsidRPr="00F908EC">
        <w:rPr>
          <w:rFonts w:ascii="Arial" w:hAnsi="Arial" w:cs="Arial"/>
          <w:b/>
          <w:color w:val="000000" w:themeColor="text1"/>
          <w:sz w:val="28"/>
          <w:szCs w:val="24"/>
        </w:rPr>
        <w:t xml:space="preserve">Salud y vida digna </w:t>
      </w:r>
    </w:p>
    <w:p w14:paraId="4C0CEC41" w14:textId="4C28A793" w:rsidR="00DB4AFC" w:rsidRDefault="0061328F" w:rsidP="0061328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Este eje está orientado a garantizar</w:t>
      </w:r>
      <w:r w:rsidR="006B2D91">
        <w:rPr>
          <w:rFonts w:ascii="Arial" w:hAnsi="Arial" w:cs="Arial"/>
          <w:color w:val="000000" w:themeColor="text1"/>
          <w:sz w:val="24"/>
          <w:szCs w:val="24"/>
        </w:rPr>
        <w:t xml:space="preserve"> el acceso a servicios de salud de cálida, así como a mejorar las condiciones de vida de todos los ciudadanos. Este eje se centra en promover el bienestar integral de la comunidad a trav</w:t>
      </w:r>
      <w:r w:rsidR="00DB4AFC">
        <w:rPr>
          <w:rFonts w:ascii="Arial" w:hAnsi="Arial" w:cs="Arial"/>
          <w:color w:val="000000" w:themeColor="text1"/>
          <w:sz w:val="24"/>
          <w:szCs w:val="24"/>
        </w:rPr>
        <w:t>és</w:t>
      </w:r>
      <w:r w:rsidR="006B2D91">
        <w:rPr>
          <w:rFonts w:ascii="Arial" w:hAnsi="Arial" w:cs="Arial"/>
          <w:color w:val="000000" w:themeColor="text1"/>
          <w:sz w:val="24"/>
          <w:szCs w:val="24"/>
        </w:rPr>
        <w:t xml:space="preserve"> de programas </w:t>
      </w:r>
      <w:r w:rsidR="00DB4AFC">
        <w:rPr>
          <w:rFonts w:ascii="Arial" w:hAnsi="Arial" w:cs="Arial"/>
          <w:color w:val="000000" w:themeColor="text1"/>
          <w:sz w:val="24"/>
          <w:szCs w:val="24"/>
        </w:rPr>
        <w:t>y políticas públicas que aborden las necesidades de salud física y mental, asegurando una atención medica accesible y de calidad para todas las edades y grupos vulnerables.</w:t>
      </w:r>
    </w:p>
    <w:p w14:paraId="05B95E01" w14:textId="52E9E39C" w:rsidR="00DB4AFC" w:rsidRDefault="00DB4AFC" w:rsidP="0061328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Para lograrlo, se impulsarán iniciativas como la ampliación de infraestructura de salud, incluyendo centros de atención primaria y unidades móviles en zonas alejadas, la mejora en la capacitación del personal médico, y el abastecimiento adecuado de medicamentos </w:t>
      </w:r>
      <w:r>
        <w:rPr>
          <w:rFonts w:ascii="Arial" w:hAnsi="Arial" w:cs="Arial"/>
          <w:color w:val="000000" w:themeColor="text1"/>
          <w:sz w:val="24"/>
          <w:szCs w:val="24"/>
        </w:rPr>
        <w:lastRenderedPageBreak/>
        <w:t>e insumos. Además, se implementará campañas de prevención de enfermedades crónicas y contagiosas.</w:t>
      </w:r>
    </w:p>
    <w:p w14:paraId="63DBB3BE" w14:textId="7383054B" w:rsidR="00DB4AFC" w:rsidRDefault="00DB4AFC" w:rsidP="00DB4AF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Este eje también abarcara el mejoramiento de condiciones de vida digna, que implica el acceso a servicios básicos como el agua potable, viviendas adecuadas y saneamientos. A través de estos esfuerzos, se busca reducir las desigualdades en salud y asegurar que todas las familias </w:t>
      </w:r>
      <w:r w:rsidR="00F908EC">
        <w:rPr>
          <w:rFonts w:ascii="Arial" w:hAnsi="Arial" w:cs="Arial"/>
          <w:color w:val="000000" w:themeColor="text1"/>
          <w:sz w:val="24"/>
          <w:szCs w:val="24"/>
        </w:rPr>
        <w:t>tengan</w:t>
      </w:r>
      <w:r>
        <w:rPr>
          <w:rFonts w:ascii="Arial" w:hAnsi="Arial" w:cs="Arial"/>
          <w:color w:val="000000" w:themeColor="text1"/>
          <w:sz w:val="24"/>
          <w:szCs w:val="24"/>
        </w:rPr>
        <w:t xml:space="preserve"> una mejor calidad de vida.</w:t>
      </w:r>
    </w:p>
    <w:p w14:paraId="2EBEAE42" w14:textId="3E2AC233" w:rsidR="00DB4AFC" w:rsidRPr="00F908EC" w:rsidRDefault="00DB4AFC" w:rsidP="00DB4AFC">
      <w:pPr>
        <w:spacing w:after="0" w:line="360" w:lineRule="auto"/>
        <w:jc w:val="both"/>
        <w:rPr>
          <w:rFonts w:ascii="Arial" w:hAnsi="Arial" w:cs="Arial"/>
          <w:b/>
          <w:color w:val="000000" w:themeColor="text1"/>
          <w:sz w:val="24"/>
          <w:szCs w:val="24"/>
        </w:rPr>
      </w:pPr>
      <w:r w:rsidRPr="00F908EC">
        <w:rPr>
          <w:rFonts w:ascii="Arial" w:hAnsi="Arial" w:cs="Arial"/>
          <w:b/>
          <w:color w:val="000000" w:themeColor="text1"/>
          <w:sz w:val="24"/>
          <w:szCs w:val="24"/>
        </w:rPr>
        <w:t>1.1.3.3 objetivos específicos principal 3: Ampliar los servicios de salud mental.</w:t>
      </w:r>
    </w:p>
    <w:p w14:paraId="0968FAEB" w14:textId="79847283" w:rsidR="00F908EC" w:rsidRDefault="00F908EC" w:rsidP="00DB4AFC">
      <w:pPr>
        <w:spacing w:after="0" w:line="360" w:lineRule="auto"/>
        <w:jc w:val="both"/>
        <w:rPr>
          <w:rFonts w:ascii="Arial" w:hAnsi="Arial" w:cs="Arial"/>
          <w:color w:val="000000" w:themeColor="text1"/>
          <w:sz w:val="24"/>
          <w:szCs w:val="24"/>
        </w:rPr>
      </w:pPr>
      <w:r w:rsidRPr="00F908EC">
        <w:rPr>
          <w:rFonts w:ascii="Arial" w:hAnsi="Arial" w:cs="Arial"/>
          <w:b/>
          <w:color w:val="000000" w:themeColor="text1"/>
          <w:sz w:val="24"/>
          <w:szCs w:val="24"/>
        </w:rPr>
        <w:t>1.1.3.3.1</w:t>
      </w:r>
      <w:r>
        <w:rPr>
          <w:rFonts w:ascii="Arial" w:hAnsi="Arial" w:cs="Arial"/>
          <w:color w:val="000000" w:themeColor="text1"/>
          <w:sz w:val="24"/>
          <w:szCs w:val="24"/>
        </w:rPr>
        <w:t xml:space="preserve"> </w:t>
      </w:r>
      <w:r w:rsidRPr="00F908EC">
        <w:rPr>
          <w:rFonts w:ascii="Arial" w:hAnsi="Arial" w:cs="Arial"/>
          <w:b/>
          <w:color w:val="000000" w:themeColor="text1"/>
          <w:sz w:val="24"/>
          <w:szCs w:val="24"/>
        </w:rPr>
        <w:t>objetivo específico:</w:t>
      </w:r>
      <w:r>
        <w:rPr>
          <w:rFonts w:ascii="Arial" w:hAnsi="Arial" w:cs="Arial"/>
          <w:color w:val="000000" w:themeColor="text1"/>
          <w:sz w:val="24"/>
          <w:szCs w:val="24"/>
        </w:rPr>
        <w:t xml:space="preserve"> crear espacios accesibles para la atención psicológica y emocional.</w:t>
      </w:r>
    </w:p>
    <w:p w14:paraId="5EBA59BD" w14:textId="56C1896E" w:rsidR="00F908EC" w:rsidRPr="00F908EC" w:rsidRDefault="00F908EC" w:rsidP="00F908EC">
      <w:pPr>
        <w:spacing w:after="0" w:line="360" w:lineRule="auto"/>
        <w:jc w:val="both"/>
        <w:rPr>
          <w:rFonts w:ascii="Arial" w:hAnsi="Arial" w:cs="Arial"/>
          <w:b/>
          <w:color w:val="000000" w:themeColor="text1"/>
          <w:sz w:val="24"/>
          <w:szCs w:val="24"/>
        </w:rPr>
      </w:pPr>
      <w:r w:rsidRPr="00F908EC">
        <w:rPr>
          <w:rFonts w:ascii="Arial" w:hAnsi="Arial" w:cs="Arial"/>
          <w:b/>
          <w:color w:val="000000" w:themeColor="text1"/>
          <w:sz w:val="24"/>
          <w:szCs w:val="24"/>
        </w:rPr>
        <w:t xml:space="preserve">1.1.3.3.2 Línea de acción: </w:t>
      </w:r>
    </w:p>
    <w:p w14:paraId="6CAA5213" w14:textId="646FE0C5" w:rsid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1. abrir centros de atención psicológica en zonas rurales.</w:t>
      </w:r>
    </w:p>
    <w:p w14:paraId="137D9761" w14:textId="255527D3" w:rsid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2. formar personas medico en salud mental.</w:t>
      </w:r>
    </w:p>
    <w:p w14:paraId="4EE581D9" w14:textId="6A028632" w:rsid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3. crear campañas de sensibilización sobre la importancia de la salud mental.</w:t>
      </w:r>
    </w:p>
    <w:p w14:paraId="7DE30AA5" w14:textId="595AF10C" w:rsid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4. establecer una línea telefónica gratuita de apoyo psicológica.</w:t>
      </w:r>
    </w:p>
    <w:p w14:paraId="10DE2D6F" w14:textId="67D8EFB3" w:rsid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5. promover programas de terapia grupal e individual.</w:t>
      </w:r>
    </w:p>
    <w:p w14:paraId="0870A556" w14:textId="11552254" w:rsidR="00F908EC" w:rsidRPr="00F908EC" w:rsidRDefault="00F908EC" w:rsidP="00F908EC">
      <w:pPr>
        <w:spacing w:after="0" w:line="360" w:lineRule="auto"/>
        <w:jc w:val="both"/>
        <w:rPr>
          <w:rFonts w:ascii="Arial" w:hAnsi="Arial" w:cs="Arial"/>
          <w:b/>
          <w:color w:val="000000" w:themeColor="text1"/>
          <w:sz w:val="24"/>
          <w:szCs w:val="24"/>
        </w:rPr>
      </w:pPr>
      <w:r w:rsidRPr="00F908EC">
        <w:rPr>
          <w:rFonts w:ascii="Arial" w:hAnsi="Arial" w:cs="Arial"/>
          <w:b/>
          <w:color w:val="000000" w:themeColor="text1"/>
          <w:sz w:val="24"/>
          <w:szCs w:val="24"/>
        </w:rPr>
        <w:t>1.3.3.3 Objetivo específico principal 3: reducir el consumo de sustancias nocivas.</w:t>
      </w:r>
    </w:p>
    <w:p w14:paraId="63A494FD" w14:textId="7430D1CE" w:rsidR="00F908EC" w:rsidRDefault="00F908EC" w:rsidP="00F908EC">
      <w:pPr>
        <w:spacing w:after="0" w:line="360" w:lineRule="auto"/>
        <w:jc w:val="both"/>
        <w:rPr>
          <w:rFonts w:ascii="Arial" w:hAnsi="Arial" w:cs="Arial"/>
          <w:color w:val="000000" w:themeColor="text1"/>
          <w:sz w:val="24"/>
          <w:szCs w:val="24"/>
        </w:rPr>
      </w:pPr>
      <w:r w:rsidRPr="00F908EC">
        <w:rPr>
          <w:rFonts w:ascii="Arial" w:hAnsi="Arial" w:cs="Arial"/>
          <w:b/>
          <w:color w:val="000000" w:themeColor="text1"/>
          <w:sz w:val="24"/>
          <w:szCs w:val="24"/>
        </w:rPr>
        <w:t>1.3.3.3.1 objetivo específico:</w:t>
      </w:r>
      <w:r>
        <w:rPr>
          <w:rFonts w:ascii="Arial" w:hAnsi="Arial" w:cs="Arial"/>
          <w:color w:val="000000" w:themeColor="text1"/>
          <w:sz w:val="24"/>
          <w:szCs w:val="24"/>
        </w:rPr>
        <w:t xml:space="preserve"> Disminuir el consumo de alcohol, tabaco y drogas mediante prevención y rehabilitación.</w:t>
      </w:r>
    </w:p>
    <w:p w14:paraId="75992B0D" w14:textId="77777777" w:rsidR="00F908EC" w:rsidRPr="00F908EC" w:rsidRDefault="00F908EC" w:rsidP="00F908EC">
      <w:pPr>
        <w:spacing w:after="0" w:line="360" w:lineRule="auto"/>
        <w:jc w:val="both"/>
        <w:rPr>
          <w:rFonts w:ascii="Arial" w:hAnsi="Arial" w:cs="Arial"/>
          <w:b/>
          <w:color w:val="000000" w:themeColor="text1"/>
          <w:sz w:val="24"/>
          <w:szCs w:val="24"/>
        </w:rPr>
      </w:pPr>
      <w:r w:rsidRPr="00F908EC">
        <w:rPr>
          <w:rFonts w:ascii="Arial" w:hAnsi="Arial" w:cs="Arial"/>
          <w:b/>
          <w:color w:val="000000" w:themeColor="text1"/>
          <w:sz w:val="24"/>
          <w:szCs w:val="24"/>
        </w:rPr>
        <w:t>1.3.3.3.2 Línea de acción:</w:t>
      </w:r>
    </w:p>
    <w:p w14:paraId="62C241EF" w14:textId="77777777" w:rsid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1. Implementar campañas de sensibilización en jóvenes.</w:t>
      </w:r>
    </w:p>
    <w:p w14:paraId="4417DCD3" w14:textId="77777777" w:rsid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2. Crear centros de rehabilitación accesibles.</w:t>
      </w:r>
    </w:p>
    <w:p w14:paraId="5FA387C1" w14:textId="425FEF0C" w:rsid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3.Capacitar a líderes comunitarios como agentes de prevención.</w:t>
      </w:r>
    </w:p>
    <w:p w14:paraId="35908FAF" w14:textId="77777777" w:rsid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4. Fomentar alternativas creativas sanas para jóvenes.</w:t>
      </w:r>
    </w:p>
    <w:p w14:paraId="1D01B35B" w14:textId="13180EDE" w:rsidR="00F908EC" w:rsidRPr="00F908EC" w:rsidRDefault="00F908EC" w:rsidP="00F908EC">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5. establecer protocolos de detección temprana en escuelas.   </w:t>
      </w:r>
    </w:p>
    <w:p w14:paraId="502E348B" w14:textId="77777777" w:rsidR="002C2071" w:rsidRDefault="00DB4AFC" w:rsidP="0061328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p>
    <w:p w14:paraId="59F38332" w14:textId="77777777" w:rsidR="002C2071" w:rsidRDefault="002C2071" w:rsidP="0061328F">
      <w:pPr>
        <w:spacing w:after="0" w:line="360" w:lineRule="auto"/>
        <w:jc w:val="both"/>
        <w:rPr>
          <w:rFonts w:ascii="Arial" w:hAnsi="Arial" w:cs="Arial"/>
          <w:color w:val="000000" w:themeColor="text1"/>
          <w:sz w:val="24"/>
          <w:szCs w:val="24"/>
        </w:rPr>
      </w:pPr>
    </w:p>
    <w:p w14:paraId="4DFBC703" w14:textId="77777777" w:rsidR="002C2071" w:rsidRDefault="002C2071" w:rsidP="0061328F">
      <w:pPr>
        <w:spacing w:after="0" w:line="360" w:lineRule="auto"/>
        <w:jc w:val="both"/>
        <w:rPr>
          <w:rFonts w:ascii="Arial" w:hAnsi="Arial" w:cs="Arial"/>
          <w:color w:val="000000" w:themeColor="text1"/>
          <w:sz w:val="24"/>
          <w:szCs w:val="24"/>
        </w:rPr>
      </w:pPr>
    </w:p>
    <w:p w14:paraId="088857D0" w14:textId="77777777" w:rsidR="002C2071" w:rsidRDefault="002C2071" w:rsidP="0061328F">
      <w:pPr>
        <w:spacing w:after="0" w:line="360" w:lineRule="auto"/>
        <w:jc w:val="both"/>
        <w:rPr>
          <w:rFonts w:ascii="Arial" w:hAnsi="Arial" w:cs="Arial"/>
          <w:color w:val="000000" w:themeColor="text1"/>
          <w:sz w:val="24"/>
          <w:szCs w:val="24"/>
        </w:rPr>
      </w:pPr>
    </w:p>
    <w:p w14:paraId="09FB51B8" w14:textId="3FD27968" w:rsidR="0061328F" w:rsidRPr="0061328F" w:rsidRDefault="006B2D91" w:rsidP="0061328F">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61328F">
        <w:rPr>
          <w:rFonts w:ascii="Arial" w:hAnsi="Arial" w:cs="Arial"/>
          <w:color w:val="000000" w:themeColor="text1"/>
          <w:sz w:val="24"/>
          <w:szCs w:val="24"/>
        </w:rPr>
        <w:t xml:space="preserve"> </w:t>
      </w:r>
    </w:p>
    <w:p w14:paraId="28DD8C63" w14:textId="398C0FC5" w:rsidR="00286CFF" w:rsidRPr="003D448E" w:rsidRDefault="005B680B" w:rsidP="00E802A9">
      <w:pPr>
        <w:pStyle w:val="Ttulo3"/>
        <w:rPr>
          <w:rFonts w:ascii="Arial" w:hAnsi="Arial" w:cs="Arial"/>
          <w:b/>
          <w:color w:val="000000" w:themeColor="text1"/>
        </w:rPr>
      </w:pPr>
      <w:bookmarkStart w:id="14" w:name="_Toc213076447"/>
      <w:r w:rsidRPr="003D448E">
        <w:rPr>
          <w:rFonts w:ascii="Arial" w:hAnsi="Arial" w:cs="Arial"/>
          <w:b/>
          <w:color w:val="000000" w:themeColor="text1"/>
        </w:rPr>
        <w:lastRenderedPageBreak/>
        <w:t>7.1.5</w:t>
      </w:r>
      <w:r w:rsidR="00286CFF" w:rsidRPr="003D448E">
        <w:rPr>
          <w:rFonts w:ascii="Arial" w:hAnsi="Arial" w:cs="Arial"/>
          <w:b/>
          <w:color w:val="000000" w:themeColor="text1"/>
        </w:rPr>
        <w:t xml:space="preserve"> Árbol de objetivos</w:t>
      </w:r>
      <w:r w:rsidR="007973FC" w:rsidRPr="003D448E">
        <w:rPr>
          <w:rFonts w:ascii="Arial" w:hAnsi="Arial" w:cs="Arial"/>
          <w:b/>
          <w:color w:val="000000" w:themeColor="text1"/>
        </w:rPr>
        <w:t>.</w:t>
      </w:r>
      <w:bookmarkEnd w:id="14"/>
    </w:p>
    <w:p w14:paraId="3F3CD316" w14:textId="4D45C66B" w:rsidR="0087424F" w:rsidRPr="006F6566" w:rsidRDefault="00C34034" w:rsidP="006F6566">
      <w:pPr>
        <w:spacing w:after="0" w:line="360" w:lineRule="auto"/>
        <w:jc w:val="both"/>
        <w:rPr>
          <w:rFonts w:ascii="Arial" w:hAnsi="Arial" w:cs="Arial"/>
          <w:color w:val="A6A6A6" w:themeColor="background1" w:themeShade="A6"/>
          <w:sz w:val="24"/>
          <w:szCs w:val="24"/>
        </w:rPr>
      </w:pPr>
      <w:r>
        <w:rPr>
          <w:rFonts w:ascii="Arial" w:hAnsi="Arial" w:cs="Arial"/>
          <w:b/>
          <w:noProof/>
          <w:lang w:eastAsia="es-MX"/>
        </w:rPr>
        <w:pict w14:anchorId="46BD9EF3">
          <v:group id="68 Grupo" o:spid="_x0000_s1052" style="position:absolute;left:0;text-align:left;margin-left:.55pt;margin-top:18.1pt;width:459.65pt;height:290.25pt;z-index:251652096" coordorigin="762" coordsize="55818,2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">
            <v:group id="48 Grupo" o:spid="_x0000_s1053" style="position:absolute;left:762;width:55818;height:24395" coordorigin="760" coordsize="54940,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group id="_x0000_s1054" style="position:absolute;left:760;width:54940;height:25963" coordorigin="760" coordsize="54940,25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group id="17 Grupo" o:spid="_x0000_s1055" style="position:absolute;left:915;width:54785;height:11472" coordorigin="896" coordsize="51131,1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AutoShape 2" o:spid="_x0000_s1056" type="#_x0000_t176" style="position:absolute;left:896;top:7390;width:51132;height:5020;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" fillcolor="#a8123e" stroked="f" strokeweight="2.5pt">
                    <v:shadow on="t" color="black" opacity="20971f" offset="0,2.2pt"/>
                    <v:textbox>
                      <w:txbxContent>
                        <w:p w14:paraId="31065354" w14:textId="49E79A89" w:rsidR="006911D1" w:rsidRPr="002C2071" w:rsidRDefault="006911D1" w:rsidP="001847BA">
                          <w:pPr>
                            <w:pStyle w:val="NormalWeb"/>
                            <w:spacing w:before="0" w:beforeAutospacing="0" w:after="200" w:afterAutospacing="0"/>
                            <w:jc w:val="center"/>
                            <w:textAlignment w:val="baseline"/>
                            <w:rPr>
                              <w:color w:val="FFFFFF" w:themeColor="background1"/>
                              <w:lang w:val="es-ES"/>
                            </w:rPr>
                          </w:pPr>
                          <w:r>
                            <w:rPr>
                              <w:color w:val="FFFFFF" w:themeColor="background1"/>
                              <w:lang w:val="es-ES"/>
                            </w:rPr>
                            <w:t xml:space="preserve">Fortalecer el acompañamiento, la orientación y la participación de las familias en el bienestar de niñas, niño, jóvenes </w:t>
                          </w:r>
                        </w:p>
                      </w:txbxContent>
                    </v:textbox>
                  </v:shape>
                  <v:shape id="_x0000_s1057" type="#_x0000_t176" style="position:absolute;left:1013;width:50578;height:5048;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" fillcolor="#691c32" stroked="f" strokeweight="3pt">
                    <v:shadow on="t" color="black" opacity="20971f" offset="0,2.2pt"/>
                    <v:textbox>
                      <w:txbxContent>
                        <w:p w14:paraId="763D28C8" w14:textId="77777777" w:rsidR="006911D1" w:rsidRPr="00A35572" w:rsidRDefault="006911D1" w:rsidP="002C2071">
                          <w:pPr>
                            <w:jc w:val="both"/>
                            <w:rPr>
                              <w:rFonts w:ascii="Arial" w:hAnsi="Arial" w:cs="Arial"/>
                              <w:sz w:val="24"/>
                            </w:rPr>
                          </w:pPr>
                          <w:r w:rsidRPr="00A35572">
                            <w:rPr>
                              <w:rFonts w:ascii="Arial" w:hAnsi="Arial" w:cs="Arial"/>
                              <w:sz w:val="24"/>
                            </w:rPr>
                            <w:t>Construir una comunidad de San Joaquín más sana, informada y emocionalmente fortalecida, donde niñas, niños, jóvenes y población en general estén protegidos frente al consumo de sustancias.</w:t>
                          </w:r>
                        </w:p>
                        <w:p w14:paraId="50980B55" w14:textId="77777777" w:rsidR="006911D1" w:rsidRPr="001847BA" w:rsidRDefault="006911D1" w:rsidP="001847BA">
                          <w:pPr>
                            <w:pStyle w:val="NormalWeb"/>
                            <w:spacing w:before="0" w:beforeAutospacing="0" w:after="200" w:afterAutospacing="0"/>
                            <w:jc w:val="center"/>
                            <w:textAlignment w:val="baseline"/>
                            <w:rPr>
                              <w:color w:val="FFFFFF" w:themeColor="background1"/>
                            </w:rPr>
                          </w:pPr>
                        </w:p>
                      </w:txbxContent>
                    </v:textbox>
                  </v:shape>
                </v:group>
                <v:group id="28 Grupo" o:spid="_x0000_s1058" style="position:absolute;left:760;top:13085;width:54940;height:12878" coordorigin="794,13133" coordsize="50819,1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_x0000_s1059" type="#_x0000_t176" style="position:absolute;left:794;top:21855;width:9867;height:6791;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" fillcolor="#c2ba98" stroked="f">
                    <v:shadow on="t" color="black" opacity="20971f" offset="0,2.2pt"/>
                    <v:textbox>
                      <w:txbxContent>
                        <w:p w14:paraId="7E25EF45" w14:textId="7CAC3B96" w:rsidR="006911D1" w:rsidRPr="0003399C" w:rsidRDefault="006911D1" w:rsidP="0090747B">
                          <w:pPr>
                            <w:pStyle w:val="NormalWeb"/>
                            <w:spacing w:before="0" w:beforeAutospacing="0" w:after="200" w:afterAutospacing="0"/>
                            <w:jc w:val="center"/>
                            <w:textAlignment w:val="baseline"/>
                          </w:pPr>
                          <w:r>
                            <w:t xml:space="preserve">Integración familiar y social </w:t>
                          </w:r>
                        </w:p>
                        <w:p w14:paraId="105917B1" w14:textId="77777777" w:rsidR="006911D1" w:rsidRPr="0003399C" w:rsidRDefault="006911D1" w:rsidP="0090747B">
                          <w:pPr>
                            <w:pStyle w:val="NormalWeb"/>
                            <w:spacing w:before="0" w:beforeAutospacing="0" w:after="200" w:afterAutospacing="0"/>
                            <w:jc w:val="center"/>
                            <w:textAlignment w:val="baseline"/>
                          </w:pPr>
                        </w:p>
                        <w:p w14:paraId="44EE8AE3" w14:textId="77777777" w:rsidR="006911D1" w:rsidRPr="0003399C" w:rsidRDefault="006911D1" w:rsidP="001847BA">
                          <w:pPr>
                            <w:pStyle w:val="NormalWeb"/>
                            <w:spacing w:before="0" w:beforeAutospacing="0" w:after="200" w:afterAutospacing="0"/>
                            <w:jc w:val="center"/>
                            <w:textAlignment w:val="baseline"/>
                          </w:pPr>
                          <w:r>
                            <w:t>v</w:t>
                          </w:r>
                        </w:p>
                      </w:txbxContent>
                    </v:textbox>
                  </v:shape>
                  <v:shape id="AutoShape 6" o:spid="_x0000_s1060" type="#_x0000_t176" style="position:absolute;left:17858;top:13133;width:15977;height:5715;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" fillcolor="#b38e5d" stroked="f">
                    <v:shadow on="t" color="black" opacity="20971f" offset="0,2.2pt"/>
                    <v:textbox>
                      <w:txbxContent>
                        <w:p w14:paraId="2028AE8E" w14:textId="733D1734" w:rsidR="006911D1" w:rsidRPr="002C2071" w:rsidRDefault="006911D1" w:rsidP="001847BA">
                          <w:pPr>
                            <w:pStyle w:val="NormalWeb"/>
                            <w:spacing w:before="0" w:beforeAutospacing="0" w:after="200" w:afterAutospacing="0"/>
                            <w:jc w:val="center"/>
                            <w:textAlignment w:val="baseline"/>
                            <w:rPr>
                              <w:lang w:val="es-ES"/>
                            </w:rPr>
                          </w:pPr>
                          <w:r>
                            <w:rPr>
                              <w:lang w:val="es-ES"/>
                            </w:rPr>
                            <w:t xml:space="preserve">Evitar en consumo a temprana edad a sustancias adictivas </w:t>
                          </w:r>
                        </w:p>
                      </w:txbxContent>
                    </v:textbox>
                  </v:shape>
                  <v:shape id="AutoShape 10" o:spid="_x0000_s1061" type="#_x0000_t176" style="position:absolute;left:35785;top:13133;width:15828;height:5718;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" fillcolor="#b38e5d" stroked="f">
                    <v:shadow on="t" color="black" opacity="20971f" offset="0,2.2pt"/>
                    <v:textbox>
                      <w:txbxContent>
                        <w:p w14:paraId="1E68C975" w14:textId="66B3CE5C" w:rsidR="006911D1" w:rsidRPr="002C2071" w:rsidRDefault="006911D1" w:rsidP="001847BA">
                          <w:pPr>
                            <w:pStyle w:val="NormalWeb"/>
                            <w:spacing w:before="0" w:beforeAutospacing="0" w:after="200" w:afterAutospacing="0"/>
                            <w:jc w:val="center"/>
                            <w:textAlignment w:val="baseline"/>
                            <w:rPr>
                              <w:lang w:val="es-ES"/>
                            </w:rPr>
                          </w:pPr>
                          <w:r>
                            <w:rPr>
                              <w:lang w:val="es-ES"/>
                            </w:rPr>
                            <w:t xml:space="preserve">Adecuada toma de decisiones </w:t>
                          </w:r>
                        </w:p>
                      </w:txbxContent>
                    </v:textbox>
                  </v:shape>
                </v:group>
                <v:shape id="6 Conector recto de flecha" o:spid="_x0000_s1062" type="#_x0000_t32" style="position:absolute;left:1823;top:18227;width:0;height:17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" strokecolor="#1f497d [3215]" strokeweight="2pt">
                  <v:stroke endarrow="open"/>
                  <v:shadow on="t" color="black" opacity="24903f" origin=",.5" offset="0,.55556mm"/>
                </v:shape>
                <v:shape id="_x0000_s1063" type="#_x0000_t32" style="position:absolute;left:27740;top:11301;width:0;height:17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" strokecolor="#1f497d [3215]" strokeweight="2pt">
                  <v:stroke endarrow="open"/>
                  <v:shadow on="t" color="black" opacity="24903f" origin=",.5" offset="0,.55556mm"/>
                </v:shape>
                <v:shape id="9 Conector recto de flecha" o:spid="_x0000_s1064" type="#_x0000_t32" style="position:absolute;left:24493;top:18019;width:0;height:177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" strokecolor="#1f497d [3215]" strokeweight="2pt">
                  <v:stroke endarrow="open"/>
                  <v:shadow on="t" color="black" opacity="24903f" origin=",.5" offset="0,.55556mm"/>
                </v:shape>
                <v:shape id="12 Conector recto de flecha" o:spid="_x0000_s1065" type="#_x0000_t32" style="position:absolute;left:47348;top:11206;width:0;height:17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" strokecolor="#1f497d [3215]" strokeweight="2pt">
                  <v:stroke endarrow="open"/>
                  <v:shadow on="t" color="black" opacity="24903f" origin=",.5" offset="0,.55556mm"/>
                </v:shape>
                <v:shape id="13 Conector recto de flecha" o:spid="_x0000_s1066" type="#_x0000_t32" style="position:absolute;left:32722;top:18136;width:0;height:177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" strokecolor="#1f497d [3215]" strokeweight="2pt">
                  <v:stroke endarrow="open"/>
                  <v:shadow on="t" color="black" opacity="24903f" origin=",.5" offset="0,.55556mm"/>
                </v:shape>
              </v:group>
              <v:shape id="_x0000_s1067" type="#_x0000_t32" style="position:absolute;left:27828;top:4666;width:0;height:177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" strokecolor="#1f497d" strokeweight="2pt">
                <v:stroke endarrow="open"/>
                <v:shadow on="t" color="black" opacity="24903f" origin=",.5" offset="0,.55556mm"/>
              </v:shape>
            </v:group>
            <v:shape id="_x0000_s1068" type="#_x0000_t32" style="position:absolute;left:54621;top:17169;width:0;height:167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" strokecolor="#1f497d [3215]" strokeweight="2pt">
              <v:stroke endarrow="open"/>
              <v:shadow on="t" color="black" opacity="24903f" origin=",.5" offset="0,.55556mm"/>
            </v:shape>
          </v:group>
        </w:pict>
      </w:r>
    </w:p>
    <w:p w14:paraId="1B7AB7DB" w14:textId="709E7807" w:rsidR="006C7F16" w:rsidRPr="006F6566" w:rsidRDefault="006C7F16" w:rsidP="006F6566">
      <w:pPr>
        <w:spacing w:after="0" w:line="360" w:lineRule="auto"/>
        <w:jc w:val="both"/>
        <w:rPr>
          <w:rFonts w:ascii="Arial" w:hAnsi="Arial" w:cs="Arial"/>
          <w:b/>
          <w:sz w:val="24"/>
          <w:szCs w:val="24"/>
        </w:rPr>
      </w:pPr>
    </w:p>
    <w:p w14:paraId="4DEBFD43" w14:textId="77777777" w:rsidR="006C7F16" w:rsidRPr="006F6566" w:rsidRDefault="006C7F16" w:rsidP="006F6566">
      <w:pPr>
        <w:spacing w:after="0" w:line="360" w:lineRule="auto"/>
        <w:jc w:val="both"/>
        <w:rPr>
          <w:rFonts w:ascii="Arial" w:hAnsi="Arial" w:cs="Arial"/>
          <w:b/>
          <w:sz w:val="24"/>
          <w:szCs w:val="24"/>
        </w:rPr>
      </w:pPr>
    </w:p>
    <w:p w14:paraId="715FCFB9" w14:textId="77777777" w:rsidR="006C7F16" w:rsidRPr="006F6566" w:rsidRDefault="006C7F16" w:rsidP="006F6566">
      <w:pPr>
        <w:spacing w:after="0" w:line="360" w:lineRule="auto"/>
        <w:jc w:val="both"/>
        <w:rPr>
          <w:rFonts w:ascii="Arial" w:hAnsi="Arial" w:cs="Arial"/>
          <w:b/>
          <w:sz w:val="24"/>
          <w:szCs w:val="24"/>
        </w:rPr>
      </w:pPr>
    </w:p>
    <w:p w14:paraId="03B0EAFD" w14:textId="77777777" w:rsidR="006C7F16" w:rsidRPr="006F6566" w:rsidRDefault="006C7F16" w:rsidP="006F6566">
      <w:pPr>
        <w:spacing w:after="0" w:line="360" w:lineRule="auto"/>
        <w:jc w:val="both"/>
        <w:rPr>
          <w:rFonts w:ascii="Arial" w:hAnsi="Arial" w:cs="Arial"/>
          <w:b/>
          <w:sz w:val="24"/>
          <w:szCs w:val="24"/>
        </w:rPr>
      </w:pPr>
    </w:p>
    <w:p w14:paraId="3533AC46" w14:textId="27220C6E" w:rsidR="006C7F16" w:rsidRPr="006F6566" w:rsidRDefault="006C7F16" w:rsidP="006F6566">
      <w:pPr>
        <w:spacing w:after="0" w:line="360" w:lineRule="auto"/>
        <w:jc w:val="both"/>
        <w:rPr>
          <w:rFonts w:ascii="Arial" w:hAnsi="Arial" w:cs="Arial"/>
          <w:b/>
          <w:sz w:val="24"/>
          <w:szCs w:val="24"/>
        </w:rPr>
      </w:pPr>
    </w:p>
    <w:p w14:paraId="1A64D465" w14:textId="5937919A" w:rsidR="0045014C" w:rsidRPr="006F6566" w:rsidRDefault="0045014C" w:rsidP="006F6566">
      <w:pPr>
        <w:spacing w:after="0" w:line="360" w:lineRule="auto"/>
        <w:jc w:val="both"/>
        <w:rPr>
          <w:rFonts w:ascii="Arial" w:hAnsi="Arial" w:cs="Arial"/>
          <w:b/>
          <w:sz w:val="24"/>
          <w:szCs w:val="24"/>
        </w:rPr>
      </w:pPr>
    </w:p>
    <w:p w14:paraId="2934EDCD" w14:textId="1AD90224" w:rsidR="0045014C" w:rsidRPr="006F6566" w:rsidRDefault="00C34034" w:rsidP="006F6566">
      <w:pPr>
        <w:spacing w:after="0" w:line="360" w:lineRule="auto"/>
        <w:jc w:val="both"/>
        <w:rPr>
          <w:rFonts w:ascii="Arial" w:hAnsi="Arial" w:cs="Arial"/>
          <w:b/>
          <w:sz w:val="24"/>
          <w:szCs w:val="24"/>
        </w:rPr>
      </w:pPr>
      <w:r>
        <w:rPr>
          <w:rFonts w:ascii="Arial" w:hAnsi="Arial" w:cs="Arial"/>
          <w:b/>
          <w:noProof/>
          <w:sz w:val="24"/>
          <w:szCs w:val="24"/>
          <w:lang w:eastAsia="es-MX"/>
        </w:rPr>
        <w:pict w14:anchorId="7387A0BF">
          <v:shape id="5 Conector recto de flecha" o:spid="_x0000_s1074" type="#_x0000_t32" style="position:absolute;left:0;text-align:left;margin-left:77.95pt;margin-top:11.15pt;width:0;height:14.3pt;flip: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" strokecolor="#1f497d [3215]" strokeweight="2pt">
            <v:stroke endarrow="open"/>
            <v:shadow on="t" color="black" opacity="24903f" origin=",.5" offset="0,.55556mm"/>
          </v:shape>
        </w:pict>
      </w:r>
    </w:p>
    <w:p w14:paraId="6E939368" w14:textId="1233D315" w:rsidR="0045014C" w:rsidRPr="006F6566" w:rsidRDefault="00C34034" w:rsidP="006F6566">
      <w:pPr>
        <w:spacing w:after="0" w:line="360" w:lineRule="auto"/>
        <w:jc w:val="both"/>
        <w:rPr>
          <w:rFonts w:ascii="Arial" w:hAnsi="Arial" w:cs="Arial"/>
          <w:b/>
          <w:sz w:val="24"/>
          <w:szCs w:val="24"/>
        </w:rPr>
      </w:pPr>
      <w:r>
        <w:rPr>
          <w:rFonts w:ascii="Arial" w:hAnsi="Arial" w:cs="Arial"/>
          <w:b/>
          <w:noProof/>
          <w:sz w:val="24"/>
          <w:szCs w:val="24"/>
          <w:lang w:eastAsia="es-MX"/>
        </w:rPr>
        <w:pict w14:anchorId="352EC2BD">
          <v:shape id="AutoShape 3" o:spid="_x0000_s1069" type="#_x0000_t176" style="position:absolute;left:0;text-align:left;margin-left:2.9pt;margin-top:12.65pt;width:145.2pt;height:51.8pt;z-index:251654144;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" fillcolor="#b38e5d" stroked="f" strokeweight="3pt">
            <v:shadow on="t" color="black" opacity="20971f" offset="0,2.2pt"/>
            <v:textbox>
              <w:txbxContent>
                <w:p w14:paraId="28B12B4B" w14:textId="0C9A6D96" w:rsidR="006911D1" w:rsidRPr="002C2071" w:rsidRDefault="006911D1" w:rsidP="001847BA">
                  <w:pPr>
                    <w:pStyle w:val="NormalWeb"/>
                    <w:spacing w:before="0" w:beforeAutospacing="0" w:after="200" w:afterAutospacing="0"/>
                    <w:textAlignment w:val="baseline"/>
                    <w:rPr>
                      <w:color w:val="FFFFFF" w:themeColor="background1"/>
                      <w:lang w:val="es-ES"/>
                    </w:rPr>
                  </w:pPr>
                  <w:r>
                    <w:rPr>
                      <w:color w:val="FFFFFF" w:themeColor="background1"/>
                      <w:lang w:val="es-ES"/>
                    </w:rPr>
                    <w:t xml:space="preserve">Dar la información clara del tema contra las adicciones </w:t>
                  </w:r>
                </w:p>
              </w:txbxContent>
            </v:textbox>
          </v:shape>
        </w:pict>
      </w:r>
    </w:p>
    <w:p w14:paraId="2E8AF6FE" w14:textId="56A596CB" w:rsidR="00890819" w:rsidRPr="006F6566" w:rsidRDefault="00890819" w:rsidP="006F6566">
      <w:pPr>
        <w:spacing w:after="0" w:line="360" w:lineRule="auto"/>
        <w:jc w:val="both"/>
        <w:rPr>
          <w:rFonts w:ascii="Arial" w:hAnsi="Arial" w:cs="Arial"/>
          <w:b/>
          <w:sz w:val="24"/>
          <w:szCs w:val="24"/>
        </w:rPr>
      </w:pPr>
    </w:p>
    <w:p w14:paraId="24322BA4" w14:textId="77777777" w:rsidR="00890819" w:rsidRPr="006F6566" w:rsidRDefault="00890819" w:rsidP="006F6566">
      <w:pPr>
        <w:spacing w:after="0" w:line="360" w:lineRule="auto"/>
        <w:jc w:val="both"/>
        <w:rPr>
          <w:rFonts w:ascii="Arial" w:hAnsi="Arial" w:cs="Arial"/>
          <w:b/>
          <w:sz w:val="24"/>
          <w:szCs w:val="24"/>
        </w:rPr>
      </w:pPr>
    </w:p>
    <w:p w14:paraId="33C1035A" w14:textId="2996C2D6" w:rsidR="00FF44FE" w:rsidRPr="006F6566" w:rsidRDefault="00C34034" w:rsidP="006F6566">
      <w:pPr>
        <w:spacing w:after="0" w:line="360" w:lineRule="auto"/>
        <w:jc w:val="both"/>
        <w:rPr>
          <w:rFonts w:ascii="Arial" w:hAnsi="Arial" w:cs="Arial"/>
          <w:b/>
          <w:sz w:val="24"/>
          <w:szCs w:val="24"/>
        </w:rPr>
      </w:pPr>
      <w:r>
        <w:rPr>
          <w:rFonts w:ascii="Arial" w:hAnsi="Arial" w:cs="Arial"/>
          <w:b/>
          <w:noProof/>
          <w:sz w:val="24"/>
          <w:szCs w:val="24"/>
          <w:lang w:eastAsia="es-MX"/>
        </w:rPr>
        <w:pict w14:anchorId="5DF1902B">
          <v:group id="Grupo 12" o:spid="_x0000_s1070" style="position:absolute;left:0;text-align:left;margin-left:149.25pt;margin-top:11.7pt;width:325.8pt;height:83.55pt;z-index:251655168;mso-width-relative:margin;mso-height-relative:margin" coordsize="3986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">
            <v:shape id="_x0000_s1071" type="#_x0000_t176" style="position:absolute;left:11811;width:11094;height:5750;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" fillcolor="#c2ba98" stroked="f">
              <v:shadow on="t" color="black" opacity="20971f" offset="0,2.2pt"/>
              <v:textbox>
                <w:txbxContent>
                  <w:p w14:paraId="57E6C043" w14:textId="6551D190" w:rsidR="006911D1" w:rsidRPr="0003399C" w:rsidRDefault="006911D1" w:rsidP="00C124B1">
                    <w:pPr>
                      <w:pStyle w:val="NormalWeb"/>
                      <w:spacing w:before="0" w:beforeAutospacing="0" w:after="200" w:afterAutospacing="0"/>
                      <w:jc w:val="center"/>
                      <w:textAlignment w:val="baseline"/>
                    </w:pPr>
                    <w:r>
                      <w:t>Mejor probabilidad de problemas psicológicos</w:t>
                    </w:r>
                  </w:p>
                  <w:p w14:paraId="4A6AB317" w14:textId="77777777" w:rsidR="006911D1" w:rsidRPr="0003399C" w:rsidRDefault="006911D1" w:rsidP="0090747B">
                    <w:pPr>
                      <w:pStyle w:val="NormalWeb"/>
                      <w:spacing w:before="0" w:beforeAutospacing="0" w:after="200" w:afterAutospacing="0"/>
                      <w:jc w:val="center"/>
                      <w:textAlignment w:val="baseline"/>
                    </w:pPr>
                  </w:p>
                </w:txbxContent>
              </v:textbox>
            </v:shape>
            <v:shape id="_x0000_s1072" type="#_x0000_t176" style="position:absolute;width:11094;height:5750;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" fillcolor="#c2ba98" stroked="f">
              <v:shadow on="t" color="black" opacity="20971f" offset="0,2.2pt"/>
              <v:textbox>
                <w:txbxContent>
                  <w:p w14:paraId="1BD3BB3C" w14:textId="013AAAA7" w:rsidR="006911D1" w:rsidRPr="0003399C" w:rsidRDefault="006911D1" w:rsidP="0090747B">
                    <w:pPr>
                      <w:pStyle w:val="NormalWeb"/>
                      <w:spacing w:before="0" w:beforeAutospacing="0" w:after="200" w:afterAutospacing="0"/>
                      <w:jc w:val="center"/>
                      <w:textAlignment w:val="baseline"/>
                    </w:pPr>
                    <w:r>
                      <w:t xml:space="preserve">Mejor calidad de salud mental </w:t>
                    </w:r>
                  </w:p>
                  <w:p w14:paraId="24C2B8DA" w14:textId="77777777" w:rsidR="006911D1" w:rsidRPr="0003399C" w:rsidRDefault="006911D1" w:rsidP="0090747B">
                    <w:pPr>
                      <w:pStyle w:val="NormalWeb"/>
                      <w:spacing w:before="0" w:beforeAutospacing="0" w:after="200" w:afterAutospacing="0"/>
                      <w:jc w:val="center"/>
                      <w:textAlignment w:val="baseline"/>
                    </w:pPr>
                  </w:p>
                </w:txbxContent>
              </v:textbox>
            </v:shape>
            <v:shape id="_x0000_s1073" type="#_x0000_t176" style="position:absolute;left:28765;width:11095;height:5750;visibility:visibl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" fillcolor="#c2ba98" stroked="f">
              <v:shadow on="t" color="black" opacity="20971f" offset="0,2.2pt"/>
              <v:textbox>
                <w:txbxContent>
                  <w:p w14:paraId="1F69BDF9" w14:textId="0810E024" w:rsidR="006911D1" w:rsidRPr="002C2071" w:rsidRDefault="006911D1" w:rsidP="0090747B">
                    <w:pPr>
                      <w:pStyle w:val="NormalWeb"/>
                      <w:spacing w:before="0" w:beforeAutospacing="0" w:after="200" w:afterAutospacing="0"/>
                      <w:jc w:val="center"/>
                      <w:textAlignment w:val="baseline"/>
                      <w:rPr>
                        <w:lang w:val="es-ES"/>
                      </w:rPr>
                    </w:pPr>
                    <w:r>
                      <w:rPr>
                        <w:lang w:val="es-ES"/>
                      </w:rPr>
                      <w:t xml:space="preserve">Disminución de deserción, escolar y baja tasa de delincuencia </w:t>
                    </w:r>
                  </w:p>
                </w:txbxContent>
              </v:textbox>
            </v:shape>
          </v:group>
        </w:pict>
      </w:r>
    </w:p>
    <w:p w14:paraId="0EAA6632" w14:textId="77777777" w:rsidR="00FF44FE" w:rsidRPr="006F6566" w:rsidRDefault="00FF44FE" w:rsidP="006F6566">
      <w:pPr>
        <w:spacing w:after="0" w:line="360" w:lineRule="auto"/>
        <w:jc w:val="both"/>
        <w:rPr>
          <w:rFonts w:ascii="Arial" w:hAnsi="Arial" w:cs="Arial"/>
          <w:b/>
          <w:sz w:val="24"/>
          <w:szCs w:val="24"/>
        </w:rPr>
      </w:pPr>
    </w:p>
    <w:p w14:paraId="3A1F3F1E" w14:textId="77777777" w:rsidR="007D1F23" w:rsidRPr="006F6566" w:rsidRDefault="007D1F23" w:rsidP="006F6566">
      <w:pPr>
        <w:spacing w:after="0" w:line="360" w:lineRule="auto"/>
        <w:jc w:val="both"/>
        <w:rPr>
          <w:rFonts w:ascii="Arial" w:hAnsi="Arial" w:cs="Arial"/>
          <w:b/>
          <w:sz w:val="24"/>
          <w:szCs w:val="24"/>
        </w:rPr>
      </w:pPr>
    </w:p>
    <w:p w14:paraId="6F976862" w14:textId="77777777" w:rsidR="007C1EE5" w:rsidRPr="006F6566" w:rsidRDefault="007C1EE5" w:rsidP="006F6566">
      <w:pPr>
        <w:spacing w:after="0" w:line="360" w:lineRule="auto"/>
        <w:jc w:val="both"/>
        <w:rPr>
          <w:rFonts w:ascii="Arial" w:hAnsi="Arial" w:cs="Arial"/>
          <w:b/>
          <w:sz w:val="24"/>
          <w:szCs w:val="24"/>
        </w:rPr>
      </w:pPr>
    </w:p>
    <w:p w14:paraId="1E8C5C02" w14:textId="77777777" w:rsidR="0045014C" w:rsidRPr="006F6566" w:rsidRDefault="0045014C" w:rsidP="006F6566">
      <w:pPr>
        <w:spacing w:after="0" w:line="360" w:lineRule="auto"/>
        <w:jc w:val="both"/>
        <w:rPr>
          <w:rFonts w:ascii="Arial" w:hAnsi="Arial" w:cs="Arial"/>
          <w:b/>
          <w:sz w:val="24"/>
          <w:szCs w:val="24"/>
        </w:rPr>
      </w:pPr>
    </w:p>
    <w:p w14:paraId="09B27B7E" w14:textId="1DCAD796" w:rsidR="00286CFF" w:rsidRPr="003D448E" w:rsidRDefault="005B680B" w:rsidP="00E802A9">
      <w:pPr>
        <w:pStyle w:val="Ttulo3"/>
        <w:rPr>
          <w:rFonts w:ascii="Arial" w:hAnsi="Arial" w:cs="Arial"/>
          <w:b/>
          <w:color w:val="000000" w:themeColor="text1"/>
        </w:rPr>
      </w:pPr>
      <w:bookmarkStart w:id="15" w:name="_Toc213076448"/>
      <w:r w:rsidRPr="003D448E">
        <w:rPr>
          <w:rFonts w:ascii="Arial" w:hAnsi="Arial" w:cs="Arial"/>
          <w:b/>
          <w:color w:val="000000" w:themeColor="text1"/>
        </w:rPr>
        <w:t>7.1.6</w:t>
      </w:r>
      <w:r w:rsidR="00286CFF" w:rsidRPr="003D448E">
        <w:rPr>
          <w:rFonts w:ascii="Arial" w:hAnsi="Arial" w:cs="Arial"/>
          <w:b/>
          <w:color w:val="000000" w:themeColor="text1"/>
        </w:rPr>
        <w:t xml:space="preserve"> </w:t>
      </w:r>
      <w:r w:rsidR="00B00285" w:rsidRPr="003D448E">
        <w:rPr>
          <w:rFonts w:ascii="Arial" w:hAnsi="Arial" w:cs="Arial"/>
          <w:b/>
          <w:color w:val="000000" w:themeColor="text1"/>
        </w:rPr>
        <w:t>Estrategia para la s</w:t>
      </w:r>
      <w:r w:rsidR="00286CFF" w:rsidRPr="003D448E">
        <w:rPr>
          <w:rFonts w:ascii="Arial" w:hAnsi="Arial" w:cs="Arial"/>
          <w:b/>
          <w:color w:val="000000" w:themeColor="text1"/>
        </w:rPr>
        <w:t>elección de alternativas</w:t>
      </w:r>
      <w:r w:rsidR="007973FC" w:rsidRPr="003D448E">
        <w:rPr>
          <w:rFonts w:ascii="Arial" w:hAnsi="Arial" w:cs="Arial"/>
          <w:b/>
          <w:color w:val="000000" w:themeColor="text1"/>
        </w:rPr>
        <w:t>.</w:t>
      </w:r>
      <w:bookmarkEnd w:id="15"/>
    </w:p>
    <w:p w14:paraId="1F383E2F" w14:textId="77777777" w:rsidR="00634692" w:rsidRPr="006F6566" w:rsidRDefault="00634692" w:rsidP="006F6566">
      <w:pPr>
        <w:spacing w:after="0" w:line="360" w:lineRule="auto"/>
        <w:jc w:val="both"/>
        <w:rPr>
          <w:rFonts w:ascii="Arial" w:hAnsi="Arial" w:cs="Arial"/>
          <w:color w:val="A6A6A6" w:themeColor="background1" w:themeShade="A6"/>
          <w:sz w:val="24"/>
          <w:szCs w:val="24"/>
        </w:rPr>
      </w:pPr>
    </w:p>
    <w:p w14:paraId="4E39E73A" w14:textId="77777777" w:rsidR="00381DA5" w:rsidRPr="00B8656D" w:rsidRDefault="00381DA5" w:rsidP="00381DA5">
      <w:pPr>
        <w:jc w:val="both"/>
        <w:rPr>
          <w:rFonts w:ascii="Arial" w:hAnsi="Arial" w:cs="Arial"/>
          <w:sz w:val="24"/>
        </w:rPr>
      </w:pPr>
      <w:bookmarkStart w:id="16" w:name="_Toc213076449"/>
      <w:r w:rsidRPr="00B8656D">
        <w:rPr>
          <w:rFonts w:ascii="Arial" w:hAnsi="Arial" w:cs="Arial"/>
          <w:sz w:val="24"/>
        </w:rPr>
        <w:t>El Programa de Prevención de Adicciones de la Coordinación Municipal contra las Adicciones (COMCA) busca transformar la vida de las personas en San Joaquín, promoviendo comunidades más sanas, conscientes y resilientes. Su enfoque integral reconoce que la prevención del consumo de sustancias psicoactivas no depende únicamente de brindar información, sino también de fortalecer el entorno familiar, escolar y comunitario. Así, se busca intervenir de manera directa e indirecta, ofreciendo herramientas, apoyo emocional y espacios de participación que fortalezcan la salud mental y el bienestar social de niñas, niños, jóvenes y familias en general.</w:t>
      </w:r>
    </w:p>
    <w:p w14:paraId="1E68857F" w14:textId="457C7578" w:rsidR="00381DA5" w:rsidRDefault="00381DA5" w:rsidP="00381DA5">
      <w:pPr>
        <w:jc w:val="both"/>
        <w:rPr>
          <w:rFonts w:ascii="Arial" w:hAnsi="Arial" w:cs="Arial"/>
          <w:sz w:val="24"/>
        </w:rPr>
      </w:pPr>
      <w:r w:rsidRPr="00B8656D">
        <w:rPr>
          <w:rFonts w:ascii="Arial" w:hAnsi="Arial" w:cs="Arial"/>
          <w:sz w:val="24"/>
        </w:rPr>
        <w:t>Cada acción del programa está cuidadosamente diseñada para cumplir con los objetivos planteados en el árbol de objetivos: desde identificar factores de riesgo hasta consolidar redes comunitarias de apoyo. La lógica es clara: al abordar simultáneamente la prevención, la atención emocional, la educación y la integración comunitaria, se crean condiciones sostenibles para reducir la vulnerabilidad frente a las adicciones y promover estilos de vida saludables.</w:t>
      </w:r>
    </w:p>
    <w:p w14:paraId="064561D8" w14:textId="77777777" w:rsidR="00381DA5" w:rsidRPr="00C77F50" w:rsidRDefault="00381DA5" w:rsidP="00381DA5">
      <w:pPr>
        <w:jc w:val="both"/>
        <w:rPr>
          <w:rFonts w:ascii="Arial" w:hAnsi="Arial" w:cs="Arial"/>
          <w:sz w:val="24"/>
        </w:rPr>
      </w:pPr>
      <w:r w:rsidRPr="00C77F50">
        <w:rPr>
          <w:rFonts w:ascii="Arial" w:hAnsi="Arial" w:cs="Arial"/>
          <w:sz w:val="24"/>
        </w:rPr>
        <w:lastRenderedPageBreak/>
        <w:t>Las acciones planteadas constituyen las opciones de intervención más efectivas porque:</w:t>
      </w:r>
    </w:p>
    <w:p w14:paraId="2EC745CE" w14:textId="77777777" w:rsidR="00381DA5" w:rsidRPr="00C77F50" w:rsidRDefault="00381DA5" w:rsidP="00381DA5">
      <w:pPr>
        <w:pStyle w:val="Prrafodelista"/>
        <w:numPr>
          <w:ilvl w:val="0"/>
          <w:numId w:val="29"/>
        </w:numPr>
        <w:spacing w:after="160" w:line="259" w:lineRule="auto"/>
        <w:jc w:val="both"/>
        <w:rPr>
          <w:rFonts w:ascii="Arial" w:hAnsi="Arial" w:cs="Arial"/>
          <w:sz w:val="24"/>
        </w:rPr>
      </w:pPr>
      <w:r w:rsidRPr="00C77F50">
        <w:rPr>
          <w:rFonts w:ascii="Arial" w:hAnsi="Arial" w:cs="Arial"/>
          <w:sz w:val="24"/>
        </w:rPr>
        <w:t>Abordan los factores de riesgo y fortalecen los factores de protección identificados en el árbol de objetivos, tanto en la familia como en la escuela y la comunidad.</w:t>
      </w:r>
    </w:p>
    <w:p w14:paraId="2DCDBB5D" w14:textId="77777777" w:rsidR="00381DA5" w:rsidRPr="00C77F50" w:rsidRDefault="00381DA5" w:rsidP="00381DA5">
      <w:pPr>
        <w:pStyle w:val="Prrafodelista"/>
        <w:numPr>
          <w:ilvl w:val="0"/>
          <w:numId w:val="29"/>
        </w:numPr>
        <w:spacing w:after="160" w:line="259" w:lineRule="auto"/>
        <w:jc w:val="both"/>
        <w:rPr>
          <w:rFonts w:ascii="Arial" w:hAnsi="Arial" w:cs="Arial"/>
          <w:sz w:val="24"/>
        </w:rPr>
      </w:pPr>
      <w:r w:rsidRPr="00C77F50">
        <w:rPr>
          <w:rFonts w:ascii="Arial" w:hAnsi="Arial" w:cs="Arial"/>
          <w:sz w:val="24"/>
        </w:rPr>
        <w:t>Fomentan habilidades socioemocionales y de toma de decisiones, reduciendo la exposición de niños, niñas y jóvenes a situaciones de riesgo.</w:t>
      </w:r>
    </w:p>
    <w:p w14:paraId="4899BC38" w14:textId="77777777" w:rsidR="00381DA5" w:rsidRPr="00C77F50" w:rsidRDefault="00381DA5" w:rsidP="00381DA5">
      <w:pPr>
        <w:pStyle w:val="Prrafodelista"/>
        <w:numPr>
          <w:ilvl w:val="0"/>
          <w:numId w:val="29"/>
        </w:numPr>
        <w:spacing w:after="160" w:line="259" w:lineRule="auto"/>
        <w:jc w:val="both"/>
        <w:rPr>
          <w:rFonts w:ascii="Arial" w:hAnsi="Arial" w:cs="Arial"/>
          <w:sz w:val="24"/>
        </w:rPr>
      </w:pPr>
      <w:r w:rsidRPr="00C77F50">
        <w:rPr>
          <w:rFonts w:ascii="Arial" w:hAnsi="Arial" w:cs="Arial"/>
          <w:sz w:val="24"/>
        </w:rPr>
        <w:t>Ofrecen atención emocional y terapéutica directa, asegurando que quienes ya enfrentan problemas relacionados con el consumo de sustancias reciban apoyo oportuno.</w:t>
      </w:r>
    </w:p>
    <w:p w14:paraId="4CD69D97" w14:textId="77777777" w:rsidR="00381DA5" w:rsidRPr="00C77F50" w:rsidRDefault="00381DA5" w:rsidP="00381DA5">
      <w:pPr>
        <w:pStyle w:val="Prrafodelista"/>
        <w:numPr>
          <w:ilvl w:val="0"/>
          <w:numId w:val="29"/>
        </w:numPr>
        <w:spacing w:after="160" w:line="259" w:lineRule="auto"/>
        <w:jc w:val="both"/>
        <w:rPr>
          <w:rFonts w:ascii="Arial" w:hAnsi="Arial" w:cs="Arial"/>
          <w:sz w:val="24"/>
        </w:rPr>
      </w:pPr>
      <w:r w:rsidRPr="00C77F50">
        <w:rPr>
          <w:rFonts w:ascii="Arial" w:hAnsi="Arial" w:cs="Arial"/>
          <w:sz w:val="24"/>
        </w:rPr>
        <w:t>Impulsan la participación comunitaria y la creación de redes de apoyo, aumentando la resiliencia social y el acompañamiento cercano.</w:t>
      </w:r>
    </w:p>
    <w:p w14:paraId="60687D40" w14:textId="77777777" w:rsidR="00381DA5" w:rsidRPr="00C77F50" w:rsidRDefault="00381DA5" w:rsidP="00381DA5">
      <w:pPr>
        <w:pStyle w:val="Prrafodelista"/>
        <w:numPr>
          <w:ilvl w:val="0"/>
          <w:numId w:val="29"/>
        </w:numPr>
        <w:spacing w:after="160" w:line="259" w:lineRule="auto"/>
        <w:jc w:val="both"/>
        <w:rPr>
          <w:rFonts w:ascii="Arial" w:hAnsi="Arial" w:cs="Arial"/>
          <w:sz w:val="24"/>
        </w:rPr>
      </w:pPr>
      <w:r w:rsidRPr="00C77F50">
        <w:rPr>
          <w:rFonts w:ascii="Arial" w:hAnsi="Arial" w:cs="Arial"/>
          <w:sz w:val="24"/>
        </w:rPr>
        <w:t>Garantizan la difusión de información clara y accesible, fortaleciendo la conciencia pública sobre los riesgos del consumo y los recursos disponibles para la prevención y tratamiento.</w:t>
      </w:r>
    </w:p>
    <w:p w14:paraId="2399E076" w14:textId="77777777" w:rsidR="00381DA5" w:rsidRPr="00C77F50" w:rsidRDefault="00381DA5" w:rsidP="00381DA5">
      <w:pPr>
        <w:jc w:val="both"/>
        <w:rPr>
          <w:rFonts w:ascii="Arial" w:hAnsi="Arial" w:cs="Arial"/>
          <w:sz w:val="24"/>
        </w:rPr>
      </w:pPr>
      <w:r>
        <w:rPr>
          <w:rFonts w:ascii="Arial" w:hAnsi="Arial" w:cs="Arial"/>
          <w:sz w:val="24"/>
        </w:rPr>
        <w:t>E</w:t>
      </w:r>
      <w:r w:rsidRPr="00C77F50">
        <w:rPr>
          <w:rFonts w:ascii="Arial" w:hAnsi="Arial" w:cs="Arial"/>
          <w:sz w:val="24"/>
        </w:rPr>
        <w:t>stas medidas no solo atienden necesidades inmediatas, sino que construyen un entorno protector que actúa de manera preventiva y sostenida, alineándose con el objetivo general del programa: prevenir y reducir el consumo de sustancias psicoactivas y fortalecer el bienestar individual, familiar y comunitario.</w:t>
      </w:r>
    </w:p>
    <w:p w14:paraId="7C6B4E68" w14:textId="77777777" w:rsidR="00381DA5" w:rsidRPr="00381DA5" w:rsidRDefault="00381DA5" w:rsidP="00381DA5">
      <w:pPr>
        <w:jc w:val="both"/>
        <w:rPr>
          <w:rFonts w:ascii="Arial" w:hAnsi="Arial" w:cs="Arial"/>
          <w:sz w:val="24"/>
        </w:rPr>
      </w:pPr>
      <w:r w:rsidRPr="00381DA5">
        <w:rPr>
          <w:rFonts w:ascii="Arial" w:hAnsi="Arial" w:cs="Arial"/>
          <w:sz w:val="24"/>
        </w:rPr>
        <w:t>Los mecanismos empleados para garantizar que la población objetivo reciba los servicios de manera efectiva son:</w:t>
      </w:r>
    </w:p>
    <w:p w14:paraId="3BABECE2" w14:textId="77777777" w:rsidR="00381DA5" w:rsidRPr="00381DA5" w:rsidRDefault="00381DA5" w:rsidP="00381DA5">
      <w:pPr>
        <w:pStyle w:val="Prrafodelista"/>
        <w:numPr>
          <w:ilvl w:val="0"/>
          <w:numId w:val="31"/>
        </w:numPr>
        <w:jc w:val="both"/>
        <w:rPr>
          <w:rFonts w:ascii="Arial" w:hAnsi="Arial" w:cs="Arial"/>
          <w:sz w:val="24"/>
        </w:rPr>
      </w:pPr>
      <w:r w:rsidRPr="00381DA5">
        <w:rPr>
          <w:rFonts w:ascii="Arial" w:hAnsi="Arial" w:cs="Arial"/>
          <w:b/>
          <w:sz w:val="24"/>
        </w:rPr>
        <w:t>Intervención directa y personalizada</w:t>
      </w:r>
      <w:r w:rsidRPr="00381DA5">
        <w:rPr>
          <w:rFonts w:ascii="Arial" w:hAnsi="Arial" w:cs="Arial"/>
          <w:sz w:val="24"/>
        </w:rPr>
        <w:t>: sesiones individuales o grupales en escuelas, comunidades y plataformas digitales, adaptadas a la edad y necesidades de la población.</w:t>
      </w:r>
    </w:p>
    <w:p w14:paraId="4DAB72BE" w14:textId="77777777" w:rsidR="00381DA5" w:rsidRPr="00381DA5" w:rsidRDefault="00381DA5" w:rsidP="00381DA5">
      <w:pPr>
        <w:pStyle w:val="Prrafodelista"/>
        <w:numPr>
          <w:ilvl w:val="0"/>
          <w:numId w:val="31"/>
        </w:numPr>
        <w:jc w:val="both"/>
        <w:rPr>
          <w:rFonts w:ascii="Arial" w:hAnsi="Arial" w:cs="Arial"/>
          <w:sz w:val="24"/>
        </w:rPr>
      </w:pPr>
      <w:r w:rsidRPr="00381DA5">
        <w:rPr>
          <w:rFonts w:ascii="Arial" w:hAnsi="Arial" w:cs="Arial"/>
          <w:b/>
          <w:sz w:val="24"/>
        </w:rPr>
        <w:t>Capacitación y acompañamiento:</w:t>
      </w:r>
      <w:r w:rsidRPr="00381DA5">
        <w:rPr>
          <w:rFonts w:ascii="Arial" w:hAnsi="Arial" w:cs="Arial"/>
          <w:sz w:val="24"/>
        </w:rPr>
        <w:t xml:space="preserve"> talleres y cursos para estudiantes, familias, docentes y líderes comunitarios, fortaleciendo su capacidad para prevenir, detectar y acompañar situaciones de riesgo.</w:t>
      </w:r>
    </w:p>
    <w:p w14:paraId="455DB84B" w14:textId="77777777" w:rsidR="00381DA5" w:rsidRPr="00381DA5" w:rsidRDefault="00381DA5" w:rsidP="00381DA5">
      <w:pPr>
        <w:pStyle w:val="Prrafodelista"/>
        <w:numPr>
          <w:ilvl w:val="0"/>
          <w:numId w:val="31"/>
        </w:numPr>
        <w:jc w:val="both"/>
        <w:rPr>
          <w:rFonts w:ascii="Arial" w:hAnsi="Arial" w:cs="Arial"/>
          <w:sz w:val="24"/>
        </w:rPr>
      </w:pPr>
      <w:r w:rsidRPr="00381DA5">
        <w:rPr>
          <w:rFonts w:ascii="Arial" w:hAnsi="Arial" w:cs="Arial"/>
          <w:b/>
          <w:sz w:val="24"/>
        </w:rPr>
        <w:t>Difusión de información preventiva:</w:t>
      </w:r>
      <w:r w:rsidRPr="00381DA5">
        <w:rPr>
          <w:rFonts w:ascii="Arial" w:hAnsi="Arial" w:cs="Arial"/>
          <w:sz w:val="24"/>
        </w:rPr>
        <w:t xml:space="preserve"> campañas mediante murales, trípticos, redes sociales, radio y eventos públicos, asegurando acceso a mensajes claros y oportunos.</w:t>
      </w:r>
    </w:p>
    <w:p w14:paraId="3773E3D9" w14:textId="77777777" w:rsidR="00381DA5" w:rsidRPr="00381DA5" w:rsidRDefault="00381DA5" w:rsidP="00381DA5">
      <w:pPr>
        <w:pStyle w:val="Prrafodelista"/>
        <w:numPr>
          <w:ilvl w:val="0"/>
          <w:numId w:val="31"/>
        </w:numPr>
        <w:jc w:val="both"/>
        <w:rPr>
          <w:rFonts w:ascii="Arial" w:hAnsi="Arial" w:cs="Arial"/>
          <w:sz w:val="24"/>
        </w:rPr>
      </w:pPr>
      <w:r w:rsidRPr="00381DA5">
        <w:rPr>
          <w:rFonts w:ascii="Arial" w:hAnsi="Arial" w:cs="Arial"/>
          <w:b/>
          <w:sz w:val="24"/>
        </w:rPr>
        <w:t>Apoyo terapéutico y económico:</w:t>
      </w:r>
      <w:r w:rsidRPr="00381DA5">
        <w:rPr>
          <w:rFonts w:ascii="Arial" w:hAnsi="Arial" w:cs="Arial"/>
          <w:sz w:val="24"/>
        </w:rPr>
        <w:t xml:space="preserve"> canalización a centros de rehabilitación, seguimiento post-tratamiento y gestión de recursos para familias que lo requieren.</w:t>
      </w:r>
    </w:p>
    <w:p w14:paraId="73F8C40F" w14:textId="77777777" w:rsidR="00381DA5" w:rsidRPr="00381DA5" w:rsidRDefault="00381DA5" w:rsidP="00381DA5">
      <w:pPr>
        <w:pStyle w:val="Prrafodelista"/>
        <w:numPr>
          <w:ilvl w:val="0"/>
          <w:numId w:val="31"/>
        </w:numPr>
        <w:jc w:val="both"/>
        <w:rPr>
          <w:rFonts w:ascii="Arial" w:hAnsi="Arial" w:cs="Arial"/>
          <w:sz w:val="24"/>
        </w:rPr>
      </w:pPr>
      <w:r w:rsidRPr="00381DA5">
        <w:rPr>
          <w:rFonts w:ascii="Arial" w:hAnsi="Arial" w:cs="Arial"/>
          <w:b/>
          <w:sz w:val="24"/>
        </w:rPr>
        <w:t>Fortalecimiento comunitario:</w:t>
      </w:r>
      <w:r w:rsidRPr="00381DA5">
        <w:rPr>
          <w:rFonts w:ascii="Arial" w:hAnsi="Arial" w:cs="Arial"/>
          <w:sz w:val="24"/>
        </w:rPr>
        <w:t xml:space="preserve"> creación de redes de apoyo locales, grupos de ayuda mutua y proyectos como huertos urbanos que fomentan la integración, la responsabilidad y la salud integral.</w:t>
      </w:r>
    </w:p>
    <w:p w14:paraId="2986778D" w14:textId="77777777" w:rsidR="00381DA5" w:rsidRPr="00381DA5" w:rsidRDefault="00381DA5" w:rsidP="00381DA5">
      <w:pPr>
        <w:pStyle w:val="Prrafodelista"/>
        <w:numPr>
          <w:ilvl w:val="0"/>
          <w:numId w:val="31"/>
        </w:numPr>
        <w:jc w:val="both"/>
        <w:rPr>
          <w:rFonts w:ascii="Arial" w:hAnsi="Arial" w:cs="Arial"/>
          <w:sz w:val="24"/>
        </w:rPr>
      </w:pPr>
      <w:r w:rsidRPr="00381DA5">
        <w:rPr>
          <w:rFonts w:ascii="Arial" w:hAnsi="Arial" w:cs="Arial"/>
          <w:b/>
          <w:sz w:val="24"/>
        </w:rPr>
        <w:t xml:space="preserve">Fortalecimiento institucional: </w:t>
      </w:r>
      <w:r w:rsidRPr="00381DA5">
        <w:rPr>
          <w:rFonts w:ascii="Arial" w:hAnsi="Arial" w:cs="Arial"/>
          <w:sz w:val="24"/>
        </w:rPr>
        <w:t>capacitación constante del personal y certificación de espacios libres de humo de tabaco, asegurando calidad y continuidad en los servicios ofrecidos.</w:t>
      </w:r>
    </w:p>
    <w:p w14:paraId="26A518B1" w14:textId="77777777" w:rsidR="00381DA5" w:rsidRPr="00C77F50" w:rsidRDefault="00381DA5" w:rsidP="00381DA5">
      <w:pPr>
        <w:jc w:val="both"/>
        <w:rPr>
          <w:rFonts w:ascii="Arial" w:hAnsi="Arial" w:cs="Arial"/>
          <w:sz w:val="24"/>
        </w:rPr>
      </w:pPr>
      <w:r w:rsidRPr="00C77F50">
        <w:rPr>
          <w:rFonts w:ascii="Arial" w:hAnsi="Arial" w:cs="Arial"/>
          <w:sz w:val="24"/>
        </w:rPr>
        <w:lastRenderedPageBreak/>
        <w:t>Estos mecanismos permiten que los bienes y servicios lleguen a la población de forma oportuna, cercana y sostenible, garantizando que las intervenciones no solo sean efectivas, sino también humanas y adaptadas a la realidad del municipio.</w:t>
      </w:r>
    </w:p>
    <w:p w14:paraId="4E0F60FA" w14:textId="21310170" w:rsidR="00381DA5" w:rsidRPr="00B8656D" w:rsidRDefault="00381DA5" w:rsidP="00381DA5">
      <w:pPr>
        <w:jc w:val="both"/>
        <w:rPr>
          <w:rFonts w:ascii="Arial" w:hAnsi="Arial" w:cs="Arial"/>
          <w:sz w:val="24"/>
        </w:rPr>
      </w:pPr>
    </w:p>
    <w:p w14:paraId="1D33306E" w14:textId="18D3D07C" w:rsidR="00286CFF" w:rsidRPr="003D448E" w:rsidRDefault="005B680B" w:rsidP="00E802A9">
      <w:pPr>
        <w:pStyle w:val="Ttulo3"/>
        <w:rPr>
          <w:rFonts w:ascii="Arial" w:hAnsi="Arial" w:cs="Arial"/>
          <w:b/>
          <w:color w:val="000000" w:themeColor="text1"/>
        </w:rPr>
      </w:pPr>
      <w:r w:rsidRPr="003D448E">
        <w:rPr>
          <w:rFonts w:ascii="Arial" w:hAnsi="Arial" w:cs="Arial"/>
          <w:b/>
          <w:color w:val="000000" w:themeColor="text1"/>
        </w:rPr>
        <w:t>7.1.7</w:t>
      </w:r>
      <w:r w:rsidR="00286CFF" w:rsidRPr="003D448E">
        <w:rPr>
          <w:rFonts w:ascii="Arial" w:hAnsi="Arial" w:cs="Arial"/>
          <w:b/>
          <w:color w:val="000000" w:themeColor="text1"/>
        </w:rPr>
        <w:t xml:space="preserve"> Concentrado</w:t>
      </w:r>
      <w:r w:rsidR="007973FC" w:rsidRPr="003D448E">
        <w:rPr>
          <w:rFonts w:ascii="Arial" w:hAnsi="Arial" w:cs="Arial"/>
          <w:b/>
          <w:color w:val="000000" w:themeColor="text1"/>
        </w:rPr>
        <w:t>.</w:t>
      </w:r>
      <w:bookmarkEnd w:id="16"/>
    </w:p>
    <w:p w14:paraId="4FD5A20F" w14:textId="77777777" w:rsidR="0046193A" w:rsidRPr="006F6566" w:rsidRDefault="0046193A" w:rsidP="006F6566">
      <w:pPr>
        <w:spacing w:after="0" w:line="360" w:lineRule="auto"/>
        <w:jc w:val="both"/>
        <w:rPr>
          <w:rFonts w:ascii="Arial" w:hAnsi="Arial" w:cs="Arial"/>
          <w:b/>
          <w:sz w:val="24"/>
          <w:szCs w:val="24"/>
        </w:rPr>
      </w:pPr>
    </w:p>
    <w:tbl>
      <w:tblPr>
        <w:tblStyle w:val="Listaclara-nfasis1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12"/>
        <w:gridCol w:w="3213"/>
        <w:gridCol w:w="3213"/>
      </w:tblGrid>
      <w:tr w:rsidR="0060258E" w:rsidRPr="006F6566" w14:paraId="4EDEFB20" w14:textId="77777777" w:rsidTr="00ED0DF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212" w:type="dxa"/>
            <w:shd w:val="clear" w:color="auto" w:fill="D9D9D9" w:themeFill="background1" w:themeFillShade="D9"/>
            <w:vAlign w:val="center"/>
          </w:tcPr>
          <w:p w14:paraId="51B6F8D5" w14:textId="77777777" w:rsidR="0060258E" w:rsidRPr="006F6566" w:rsidRDefault="0060258E" w:rsidP="006F6566">
            <w:pPr>
              <w:spacing w:line="360" w:lineRule="auto"/>
              <w:jc w:val="both"/>
              <w:rPr>
                <w:rFonts w:ascii="Arial" w:hAnsi="Arial" w:cs="Arial"/>
                <w:color w:val="595959" w:themeColor="text1" w:themeTint="A6"/>
                <w:sz w:val="24"/>
                <w:szCs w:val="24"/>
              </w:rPr>
            </w:pPr>
            <w:r w:rsidRPr="006F6566">
              <w:rPr>
                <w:rFonts w:ascii="Arial" w:hAnsi="Arial" w:cs="Arial"/>
                <w:color w:val="595959" w:themeColor="text1" w:themeTint="A6"/>
                <w:sz w:val="24"/>
                <w:szCs w:val="24"/>
              </w:rPr>
              <w:t>Árbol del Problema</w:t>
            </w:r>
          </w:p>
        </w:tc>
        <w:tc>
          <w:tcPr>
            <w:tcW w:w="3213" w:type="dxa"/>
            <w:shd w:val="clear" w:color="auto" w:fill="D9D9D9" w:themeFill="background1" w:themeFillShade="D9"/>
            <w:vAlign w:val="center"/>
          </w:tcPr>
          <w:p w14:paraId="7374E5FB" w14:textId="77777777" w:rsidR="0060258E" w:rsidRPr="006F6566" w:rsidRDefault="0060258E" w:rsidP="006F656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6F6566">
              <w:rPr>
                <w:rFonts w:ascii="Arial" w:hAnsi="Arial" w:cs="Arial"/>
                <w:color w:val="595959" w:themeColor="text1" w:themeTint="A6"/>
                <w:sz w:val="24"/>
                <w:szCs w:val="24"/>
              </w:rPr>
              <w:t>Árbol del Objetivo</w:t>
            </w:r>
          </w:p>
        </w:tc>
        <w:tc>
          <w:tcPr>
            <w:tcW w:w="3213" w:type="dxa"/>
            <w:shd w:val="clear" w:color="auto" w:fill="D9D9D9" w:themeFill="background1" w:themeFillShade="D9"/>
            <w:vAlign w:val="center"/>
          </w:tcPr>
          <w:p w14:paraId="66A7CFE2" w14:textId="77777777" w:rsidR="0060258E" w:rsidRPr="006F6566" w:rsidRDefault="0060258E" w:rsidP="006F656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6F6566">
              <w:rPr>
                <w:rFonts w:ascii="Arial" w:hAnsi="Arial" w:cs="Arial"/>
                <w:color w:val="595959" w:themeColor="text1" w:themeTint="A6"/>
                <w:sz w:val="24"/>
                <w:szCs w:val="24"/>
              </w:rPr>
              <w:t>Resumen Narrativo</w:t>
            </w:r>
          </w:p>
        </w:tc>
      </w:tr>
      <w:tr w:rsidR="0060258E" w:rsidRPr="006F6566" w14:paraId="3B2ECC28" w14:textId="77777777" w:rsidTr="00ED0DF3">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212" w:type="dxa"/>
            <w:tcBorders>
              <w:top w:val="none" w:sz="0" w:space="0" w:color="auto"/>
              <w:left w:val="none" w:sz="0" w:space="0" w:color="auto"/>
              <w:bottom w:val="none" w:sz="0" w:space="0" w:color="auto"/>
            </w:tcBorders>
            <w:shd w:val="clear" w:color="auto" w:fill="691C32"/>
            <w:vAlign w:val="center"/>
          </w:tcPr>
          <w:p w14:paraId="5B54D549" w14:textId="77777777" w:rsidR="0060258E" w:rsidRPr="006F6566" w:rsidRDefault="0060258E" w:rsidP="006F6566">
            <w:pPr>
              <w:spacing w:line="360" w:lineRule="auto"/>
              <w:jc w:val="both"/>
              <w:rPr>
                <w:rFonts w:ascii="Arial" w:hAnsi="Arial" w:cs="Arial"/>
                <w:color w:val="FFFFFF" w:themeColor="background1"/>
                <w:sz w:val="24"/>
                <w:szCs w:val="24"/>
              </w:rPr>
            </w:pPr>
            <w:r w:rsidRPr="006F6566">
              <w:rPr>
                <w:rFonts w:ascii="Arial" w:hAnsi="Arial" w:cs="Arial"/>
                <w:color w:val="FFFFFF" w:themeColor="background1"/>
                <w:sz w:val="24"/>
                <w:szCs w:val="24"/>
              </w:rPr>
              <w:t>Efectos</w:t>
            </w:r>
          </w:p>
        </w:tc>
        <w:tc>
          <w:tcPr>
            <w:tcW w:w="3213" w:type="dxa"/>
            <w:tcBorders>
              <w:top w:val="none" w:sz="0" w:space="0" w:color="auto"/>
              <w:bottom w:val="none" w:sz="0" w:space="0" w:color="auto"/>
            </w:tcBorders>
            <w:shd w:val="clear" w:color="auto" w:fill="691C32"/>
            <w:vAlign w:val="center"/>
          </w:tcPr>
          <w:p w14:paraId="6087497A" w14:textId="77777777" w:rsidR="0060258E" w:rsidRPr="006F6566" w:rsidRDefault="0060258E" w:rsidP="006F656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r w:rsidRPr="006F6566">
              <w:rPr>
                <w:rFonts w:ascii="Arial" w:hAnsi="Arial" w:cs="Arial"/>
                <w:b/>
                <w:color w:val="FFFFFF" w:themeColor="background1"/>
                <w:sz w:val="24"/>
                <w:szCs w:val="24"/>
              </w:rPr>
              <w:t>Fines</w:t>
            </w:r>
          </w:p>
        </w:tc>
        <w:tc>
          <w:tcPr>
            <w:tcW w:w="3213" w:type="dxa"/>
            <w:tcBorders>
              <w:top w:val="none" w:sz="0" w:space="0" w:color="auto"/>
              <w:bottom w:val="none" w:sz="0" w:space="0" w:color="auto"/>
              <w:right w:val="none" w:sz="0" w:space="0" w:color="auto"/>
            </w:tcBorders>
            <w:shd w:val="clear" w:color="auto" w:fill="691C32"/>
            <w:vAlign w:val="center"/>
          </w:tcPr>
          <w:p w14:paraId="411AC61B" w14:textId="77777777" w:rsidR="0060258E" w:rsidRPr="006F6566" w:rsidRDefault="0060258E" w:rsidP="006F656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r w:rsidRPr="006F6566">
              <w:rPr>
                <w:rFonts w:ascii="Arial" w:hAnsi="Arial" w:cs="Arial"/>
                <w:b/>
                <w:color w:val="FFFFFF" w:themeColor="background1"/>
                <w:sz w:val="24"/>
                <w:szCs w:val="24"/>
              </w:rPr>
              <w:t>Fin</w:t>
            </w:r>
          </w:p>
        </w:tc>
      </w:tr>
      <w:tr w:rsidR="0060258E" w:rsidRPr="006F6566" w14:paraId="537E2C0A" w14:textId="77777777" w:rsidTr="00ED0DF3">
        <w:trPr>
          <w:trHeight w:val="1391"/>
        </w:trPr>
        <w:tc>
          <w:tcPr>
            <w:cnfStyle w:val="001000000000" w:firstRow="0" w:lastRow="0" w:firstColumn="1" w:lastColumn="0" w:oddVBand="0" w:evenVBand="0" w:oddHBand="0" w:evenHBand="0" w:firstRowFirstColumn="0" w:firstRowLastColumn="0" w:lastRowFirstColumn="0" w:lastRowLastColumn="0"/>
            <w:tcW w:w="3212" w:type="dxa"/>
          </w:tcPr>
          <w:p w14:paraId="4405AB0A" w14:textId="30CCAC2C" w:rsidR="00436530" w:rsidRPr="00981DF7" w:rsidRDefault="00981DF7" w:rsidP="00981DF7">
            <w:pPr>
              <w:pStyle w:val="NormalWeb"/>
              <w:spacing w:before="0" w:beforeAutospacing="0" w:after="200" w:afterAutospacing="0"/>
              <w:jc w:val="center"/>
              <w:textAlignment w:val="baseline"/>
              <w:rPr>
                <w:color w:val="FFFFFF" w:themeColor="background1"/>
              </w:rPr>
            </w:pPr>
            <w:r w:rsidRPr="006C41EF">
              <w:rPr>
                <w:rFonts w:ascii="Arial" w:hAnsi="Arial" w:cs="Arial"/>
              </w:rPr>
              <w:t>Aumento del consumo de sustancias psicoactivas en niñas, niños, jóvenes y población general del municipio de San Joaquín.</w:t>
            </w:r>
          </w:p>
        </w:tc>
        <w:tc>
          <w:tcPr>
            <w:tcW w:w="3213" w:type="dxa"/>
          </w:tcPr>
          <w:p w14:paraId="287F8403" w14:textId="4199414A" w:rsidR="0060258E" w:rsidRPr="00981DF7" w:rsidRDefault="00981DF7" w:rsidP="00981DF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A35572">
              <w:rPr>
                <w:rFonts w:ascii="Arial" w:hAnsi="Arial" w:cs="Arial"/>
                <w:sz w:val="24"/>
              </w:rPr>
              <w:t>Construir una comunidad de San Joaquín más sana, informada y emocionalmente fortalecida, donde niñas, niños, jóvenes y población en general estén protegidos f</w:t>
            </w:r>
            <w:r>
              <w:rPr>
                <w:rFonts w:ascii="Arial" w:hAnsi="Arial" w:cs="Arial"/>
                <w:sz w:val="24"/>
              </w:rPr>
              <w:t>rente al consumo de sustancias.</w:t>
            </w:r>
          </w:p>
        </w:tc>
        <w:tc>
          <w:tcPr>
            <w:tcW w:w="3213" w:type="dxa"/>
          </w:tcPr>
          <w:p w14:paraId="3EF837B7" w14:textId="7F021859" w:rsidR="0060258E" w:rsidRPr="006F6566" w:rsidRDefault="00FD5CE4" w:rsidP="00FD5CE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5CE4">
              <w:rPr>
                <w:rFonts w:ascii="Arial" w:hAnsi="Arial" w:cs="Arial"/>
                <w:sz w:val="24"/>
                <w:szCs w:val="24"/>
              </w:rPr>
              <w:t>Contribuir a mejorar la calidad de vida de la población del municipio de San Joaquín mediante la disminución del consumo de sustancias adicti</w:t>
            </w:r>
            <w:r>
              <w:rPr>
                <w:rFonts w:ascii="Arial" w:hAnsi="Arial" w:cs="Arial"/>
                <w:sz w:val="24"/>
                <w:szCs w:val="24"/>
              </w:rPr>
              <w:t>vas, promoviendo entornos segur</w:t>
            </w:r>
            <w:r w:rsidRPr="00FD5CE4">
              <w:rPr>
                <w:rFonts w:ascii="Arial" w:hAnsi="Arial" w:cs="Arial"/>
                <w:sz w:val="24"/>
                <w:szCs w:val="24"/>
              </w:rPr>
              <w:t xml:space="preserve">os, informados y saludables para niñas, niños, adolescentes y personas adultas  </w:t>
            </w:r>
          </w:p>
        </w:tc>
      </w:tr>
      <w:tr w:rsidR="0060258E" w:rsidRPr="006F6566" w14:paraId="3F80B3D9" w14:textId="77777777" w:rsidTr="00ED0DF3">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212" w:type="dxa"/>
            <w:tcBorders>
              <w:top w:val="none" w:sz="0" w:space="0" w:color="auto"/>
              <w:left w:val="none" w:sz="0" w:space="0" w:color="auto"/>
              <w:bottom w:val="none" w:sz="0" w:space="0" w:color="auto"/>
            </w:tcBorders>
            <w:shd w:val="clear" w:color="auto" w:fill="A8123E"/>
            <w:vAlign w:val="center"/>
          </w:tcPr>
          <w:p w14:paraId="2A6C5D31" w14:textId="77777777" w:rsidR="0060258E" w:rsidRPr="006F6566" w:rsidRDefault="0060258E" w:rsidP="006F6566">
            <w:pPr>
              <w:spacing w:line="360" w:lineRule="auto"/>
              <w:jc w:val="both"/>
              <w:rPr>
                <w:rFonts w:ascii="Arial" w:hAnsi="Arial" w:cs="Arial"/>
                <w:color w:val="FFFFFF" w:themeColor="background1"/>
                <w:sz w:val="24"/>
                <w:szCs w:val="24"/>
              </w:rPr>
            </w:pPr>
            <w:r w:rsidRPr="006F6566">
              <w:rPr>
                <w:rFonts w:ascii="Arial" w:hAnsi="Arial" w:cs="Arial"/>
                <w:color w:val="FFFFFF" w:themeColor="background1"/>
                <w:sz w:val="24"/>
                <w:szCs w:val="24"/>
              </w:rPr>
              <w:t>Problema Central</w:t>
            </w:r>
          </w:p>
        </w:tc>
        <w:tc>
          <w:tcPr>
            <w:tcW w:w="3213" w:type="dxa"/>
            <w:tcBorders>
              <w:top w:val="none" w:sz="0" w:space="0" w:color="auto"/>
              <w:bottom w:val="none" w:sz="0" w:space="0" w:color="auto"/>
            </w:tcBorders>
            <w:shd w:val="clear" w:color="auto" w:fill="A8123E"/>
            <w:vAlign w:val="center"/>
          </w:tcPr>
          <w:p w14:paraId="1A3FE750" w14:textId="77777777" w:rsidR="0060258E" w:rsidRPr="006F6566" w:rsidRDefault="0060258E" w:rsidP="006F656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r w:rsidRPr="006F6566">
              <w:rPr>
                <w:rFonts w:ascii="Arial" w:hAnsi="Arial" w:cs="Arial"/>
                <w:b/>
                <w:color w:val="FFFFFF" w:themeColor="background1"/>
                <w:sz w:val="24"/>
                <w:szCs w:val="24"/>
              </w:rPr>
              <w:t>Solución</w:t>
            </w:r>
          </w:p>
        </w:tc>
        <w:tc>
          <w:tcPr>
            <w:tcW w:w="3213" w:type="dxa"/>
            <w:tcBorders>
              <w:top w:val="none" w:sz="0" w:space="0" w:color="auto"/>
              <w:bottom w:val="none" w:sz="0" w:space="0" w:color="auto"/>
              <w:right w:val="none" w:sz="0" w:space="0" w:color="auto"/>
            </w:tcBorders>
            <w:shd w:val="clear" w:color="auto" w:fill="A8123E"/>
            <w:vAlign w:val="center"/>
          </w:tcPr>
          <w:p w14:paraId="2099989E" w14:textId="77777777" w:rsidR="0060258E" w:rsidRPr="006F6566" w:rsidRDefault="0060258E" w:rsidP="006F656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r w:rsidRPr="006F6566">
              <w:rPr>
                <w:rFonts w:ascii="Arial" w:hAnsi="Arial" w:cs="Arial"/>
                <w:b/>
                <w:color w:val="FFFFFF" w:themeColor="background1"/>
                <w:sz w:val="24"/>
                <w:szCs w:val="24"/>
              </w:rPr>
              <w:t>Propósito</w:t>
            </w:r>
          </w:p>
        </w:tc>
      </w:tr>
      <w:tr w:rsidR="0060258E" w:rsidRPr="006F6566" w14:paraId="33A57D14" w14:textId="77777777" w:rsidTr="00ED0DF3">
        <w:trPr>
          <w:trHeight w:val="439"/>
        </w:trPr>
        <w:tc>
          <w:tcPr>
            <w:cnfStyle w:val="001000000000" w:firstRow="0" w:lastRow="0" w:firstColumn="1" w:lastColumn="0" w:oddVBand="0" w:evenVBand="0" w:oddHBand="0" w:evenHBand="0" w:firstRowFirstColumn="0" w:firstRowLastColumn="0" w:lastRowFirstColumn="0" w:lastRowLastColumn="0"/>
            <w:tcW w:w="3212" w:type="dxa"/>
          </w:tcPr>
          <w:p w14:paraId="5D262DB9" w14:textId="2D2A7BA2" w:rsidR="00436530" w:rsidRPr="00981DF7" w:rsidRDefault="00981DF7" w:rsidP="00981DF7">
            <w:pPr>
              <w:pStyle w:val="NormalWeb"/>
              <w:spacing w:before="0" w:beforeAutospacing="0" w:after="200" w:afterAutospacing="0"/>
              <w:jc w:val="center"/>
              <w:textAlignment w:val="baseline"/>
              <w:rPr>
                <w:color w:val="000000" w:themeColor="text1"/>
                <w:lang w:val="es-ES"/>
              </w:rPr>
            </w:pPr>
            <w:r w:rsidRPr="00981DF7">
              <w:rPr>
                <w:rFonts w:ascii="Arial" w:hAnsi="Arial" w:cs="Arial"/>
                <w:color w:val="000000" w:themeColor="text1"/>
              </w:rPr>
              <w:t>Inicio temprano y creciente del consumo de sustancias psicoactivas entre la población infantil y juvenil de San Joaquín</w:t>
            </w:r>
          </w:p>
        </w:tc>
        <w:tc>
          <w:tcPr>
            <w:tcW w:w="3213" w:type="dxa"/>
          </w:tcPr>
          <w:p w14:paraId="0EEABA42" w14:textId="77777777" w:rsidR="00981DF7" w:rsidRPr="00981DF7" w:rsidRDefault="00981DF7" w:rsidP="00981DF7">
            <w:pPr>
              <w:pStyle w:val="NormalWeb"/>
              <w:spacing w:before="0" w:beforeAutospacing="0" w:after="200" w:afterAutospacing="0"/>
              <w:jc w:val="center"/>
              <w:textAlignment w:val="baseline"/>
              <w:cnfStyle w:val="000000000000" w:firstRow="0" w:lastRow="0" w:firstColumn="0" w:lastColumn="0" w:oddVBand="0" w:evenVBand="0" w:oddHBand="0" w:evenHBand="0" w:firstRowFirstColumn="0" w:firstRowLastColumn="0" w:lastRowFirstColumn="0" w:lastRowLastColumn="0"/>
              <w:rPr>
                <w:color w:val="000000" w:themeColor="text1"/>
                <w:lang w:val="es-ES"/>
              </w:rPr>
            </w:pPr>
            <w:r w:rsidRPr="00981DF7">
              <w:rPr>
                <w:color w:val="000000" w:themeColor="text1"/>
                <w:lang w:val="es-ES"/>
              </w:rPr>
              <w:t xml:space="preserve">Fortalecer el acompañamiento, la orientación y la participación de las familias en el bienestar de niñas, niño, jóvenes </w:t>
            </w:r>
          </w:p>
          <w:p w14:paraId="1CB5041A" w14:textId="77777777" w:rsidR="0060258E" w:rsidRPr="00981DF7" w:rsidRDefault="0060258E" w:rsidP="006F656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3213" w:type="dxa"/>
          </w:tcPr>
          <w:p w14:paraId="676B1084" w14:textId="143157B9" w:rsidR="0060258E" w:rsidRPr="006F6566" w:rsidRDefault="00FD5CE4" w:rsidP="00FD5CE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D5CE4">
              <w:rPr>
                <w:rFonts w:ascii="Arial" w:hAnsi="Arial" w:cs="Arial"/>
                <w:sz w:val="24"/>
                <w:szCs w:val="24"/>
              </w:rPr>
              <w:t>La población en general está informada sobre las consecuencias de lo que genera el consumir de una sustancia adictiva</w:t>
            </w:r>
          </w:p>
          <w:p w14:paraId="11658534" w14:textId="77777777" w:rsidR="00436530" w:rsidRPr="006F6566" w:rsidRDefault="00436530" w:rsidP="006F656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EB3C8EB" w14:textId="77777777" w:rsidR="00436530" w:rsidRPr="006F6566" w:rsidRDefault="00436530" w:rsidP="006F656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22FE5F1" w14:textId="77777777" w:rsidR="00436530" w:rsidRPr="006F6566" w:rsidRDefault="00436530" w:rsidP="006F656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953116" w14:textId="77777777" w:rsidR="00436530" w:rsidRPr="006F6566" w:rsidRDefault="00436530" w:rsidP="006F656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088C701" w14:textId="77777777" w:rsidR="00436530" w:rsidRPr="006F6566" w:rsidRDefault="00436530" w:rsidP="006F656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A4712B6" w14:textId="77777777" w:rsidR="00436530" w:rsidRPr="006F6566" w:rsidRDefault="00436530" w:rsidP="006F656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60258E" w:rsidRPr="006F6566" w14:paraId="5B013BBF" w14:textId="77777777" w:rsidTr="00ED0DF3">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212" w:type="dxa"/>
            <w:tcBorders>
              <w:top w:val="none" w:sz="0" w:space="0" w:color="auto"/>
              <w:left w:val="none" w:sz="0" w:space="0" w:color="auto"/>
              <w:bottom w:val="none" w:sz="0" w:space="0" w:color="auto"/>
            </w:tcBorders>
            <w:shd w:val="clear" w:color="auto" w:fill="B38E5D"/>
            <w:vAlign w:val="center"/>
          </w:tcPr>
          <w:p w14:paraId="6EBC26A4" w14:textId="77777777" w:rsidR="0060258E" w:rsidRPr="006F6566" w:rsidRDefault="0060258E" w:rsidP="006F6566">
            <w:pPr>
              <w:spacing w:line="360" w:lineRule="auto"/>
              <w:jc w:val="both"/>
              <w:rPr>
                <w:rFonts w:ascii="Arial" w:hAnsi="Arial" w:cs="Arial"/>
                <w:color w:val="FFFFFF" w:themeColor="background1"/>
                <w:sz w:val="24"/>
                <w:szCs w:val="24"/>
              </w:rPr>
            </w:pPr>
            <w:r w:rsidRPr="006F6566">
              <w:rPr>
                <w:rFonts w:ascii="Arial" w:hAnsi="Arial" w:cs="Arial"/>
                <w:color w:val="FFFFFF" w:themeColor="background1"/>
                <w:sz w:val="24"/>
                <w:szCs w:val="24"/>
              </w:rPr>
              <w:t>Causa (1er Nivel)</w:t>
            </w:r>
          </w:p>
        </w:tc>
        <w:tc>
          <w:tcPr>
            <w:tcW w:w="3213" w:type="dxa"/>
            <w:tcBorders>
              <w:top w:val="none" w:sz="0" w:space="0" w:color="auto"/>
              <w:bottom w:val="none" w:sz="0" w:space="0" w:color="auto"/>
            </w:tcBorders>
            <w:shd w:val="clear" w:color="auto" w:fill="B38E5D"/>
            <w:vAlign w:val="center"/>
          </w:tcPr>
          <w:p w14:paraId="432356E1" w14:textId="77777777" w:rsidR="0060258E" w:rsidRPr="006F6566" w:rsidRDefault="0060258E" w:rsidP="006F656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r w:rsidRPr="006F6566">
              <w:rPr>
                <w:rFonts w:ascii="Arial" w:hAnsi="Arial" w:cs="Arial"/>
                <w:b/>
                <w:color w:val="FFFFFF" w:themeColor="background1"/>
                <w:sz w:val="24"/>
                <w:szCs w:val="24"/>
              </w:rPr>
              <w:t>Medios (1er Nivel)</w:t>
            </w:r>
          </w:p>
        </w:tc>
        <w:tc>
          <w:tcPr>
            <w:tcW w:w="3213" w:type="dxa"/>
            <w:tcBorders>
              <w:top w:val="none" w:sz="0" w:space="0" w:color="auto"/>
              <w:bottom w:val="none" w:sz="0" w:space="0" w:color="auto"/>
              <w:right w:val="none" w:sz="0" w:space="0" w:color="auto"/>
            </w:tcBorders>
            <w:shd w:val="clear" w:color="auto" w:fill="B38E5D"/>
            <w:vAlign w:val="center"/>
          </w:tcPr>
          <w:p w14:paraId="3DC8CA2F" w14:textId="77777777" w:rsidR="0060258E" w:rsidRPr="006F6566" w:rsidRDefault="0060258E" w:rsidP="006F656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commentRangeStart w:id="17"/>
            <w:r w:rsidRPr="006F6566">
              <w:rPr>
                <w:rFonts w:ascii="Arial" w:hAnsi="Arial" w:cs="Arial"/>
                <w:b/>
                <w:color w:val="FFFFFF" w:themeColor="background1"/>
                <w:sz w:val="24"/>
                <w:szCs w:val="24"/>
              </w:rPr>
              <w:t>Componentes</w:t>
            </w:r>
            <w:commentRangeEnd w:id="17"/>
            <w:r w:rsidR="00146BE2">
              <w:rPr>
                <w:rStyle w:val="Refdecomentario"/>
              </w:rPr>
              <w:commentReference w:id="17"/>
            </w:r>
          </w:p>
        </w:tc>
      </w:tr>
      <w:tr w:rsidR="0060258E" w:rsidRPr="006F6566" w14:paraId="1F533359" w14:textId="77777777" w:rsidTr="00ED0DF3">
        <w:trPr>
          <w:trHeight w:val="1853"/>
        </w:trPr>
        <w:tc>
          <w:tcPr>
            <w:cnfStyle w:val="001000000000" w:firstRow="0" w:lastRow="0" w:firstColumn="1" w:lastColumn="0" w:oddVBand="0" w:evenVBand="0" w:oddHBand="0" w:evenHBand="0" w:firstRowFirstColumn="0" w:firstRowLastColumn="0" w:lastRowFirstColumn="0" w:lastRowLastColumn="0"/>
            <w:tcW w:w="3212" w:type="dxa"/>
          </w:tcPr>
          <w:p w14:paraId="36A0DEBE" w14:textId="77777777" w:rsidR="00981DF7" w:rsidRPr="00981DF7" w:rsidRDefault="00981DF7" w:rsidP="00981DF7">
            <w:pPr>
              <w:pStyle w:val="NormalWeb"/>
              <w:spacing w:before="0" w:beforeAutospacing="0" w:after="200" w:afterAutospacing="0"/>
              <w:jc w:val="center"/>
              <w:textAlignment w:val="baseline"/>
              <w:rPr>
                <w:color w:val="000000" w:themeColor="text1"/>
                <w:sz w:val="22"/>
                <w:lang w:val="es-ES"/>
              </w:rPr>
            </w:pPr>
            <w:r w:rsidRPr="00981DF7">
              <w:rPr>
                <w:color w:val="000000" w:themeColor="text1"/>
                <w:sz w:val="22"/>
                <w:lang w:val="es-ES"/>
              </w:rPr>
              <w:lastRenderedPageBreak/>
              <w:t xml:space="preserve">Falta de información sobre el consumo de sustancias  </w:t>
            </w:r>
          </w:p>
          <w:p w14:paraId="5689FFC1" w14:textId="50105FE8" w:rsidR="00436530" w:rsidRPr="006F6566" w:rsidRDefault="00436530" w:rsidP="006F6566">
            <w:pPr>
              <w:spacing w:line="360" w:lineRule="auto"/>
              <w:jc w:val="both"/>
              <w:rPr>
                <w:rFonts w:ascii="Arial" w:hAnsi="Arial" w:cs="Arial"/>
                <w:sz w:val="24"/>
                <w:szCs w:val="24"/>
              </w:rPr>
            </w:pPr>
          </w:p>
        </w:tc>
        <w:tc>
          <w:tcPr>
            <w:tcW w:w="3213" w:type="dxa"/>
          </w:tcPr>
          <w:p w14:paraId="04CA10AF" w14:textId="2B33AC91" w:rsidR="00436530" w:rsidRPr="00981DF7" w:rsidRDefault="00981DF7" w:rsidP="00981DF7">
            <w:pPr>
              <w:pStyle w:val="NormalWeb"/>
              <w:spacing w:before="0" w:beforeAutospacing="0" w:after="200" w:afterAutospacing="0"/>
              <w:textAlignment w:val="baseline"/>
              <w:cnfStyle w:val="000000000000" w:firstRow="0" w:lastRow="0" w:firstColumn="0" w:lastColumn="0" w:oddVBand="0" w:evenVBand="0" w:oddHBand="0" w:evenHBand="0" w:firstRowFirstColumn="0" w:firstRowLastColumn="0" w:lastRowFirstColumn="0" w:lastRowLastColumn="0"/>
              <w:rPr>
                <w:color w:val="000000" w:themeColor="text1"/>
                <w:lang w:val="es-ES"/>
              </w:rPr>
            </w:pPr>
            <w:r w:rsidRPr="00981DF7">
              <w:rPr>
                <w:color w:val="000000" w:themeColor="text1"/>
                <w:lang w:val="es-ES"/>
              </w:rPr>
              <w:t xml:space="preserve">Dar la información clara del tema contra las adicciones </w:t>
            </w:r>
          </w:p>
        </w:tc>
        <w:tc>
          <w:tcPr>
            <w:tcW w:w="3213" w:type="dxa"/>
          </w:tcPr>
          <w:p w14:paraId="3B063AD1" w14:textId="0CDECC1E" w:rsidR="00EC12F1" w:rsidRPr="00DE3980" w:rsidRDefault="00EC12F1" w:rsidP="00DE3980">
            <w:pPr>
              <w:pStyle w:val="Prrafodelista"/>
              <w:numPr>
                <w:ilvl w:val="0"/>
                <w:numId w:val="44"/>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E3980">
              <w:rPr>
                <w:rFonts w:ascii="Arial" w:hAnsi="Arial" w:cs="Arial"/>
                <w:sz w:val="24"/>
                <w:szCs w:val="24"/>
              </w:rPr>
              <w:t>Población sanjoaquinense informada sobre el daño que causa las sustancias adictivas, fortaleciendo su capacidad para tomar decisiones saludables y prevenir conductas de riesgo, así como trabajar con huertos urbanos y tener un espacio libre y saludable.</w:t>
            </w:r>
          </w:p>
          <w:p w14:paraId="4F5D9AC7" w14:textId="77777777" w:rsidR="00EC12F1" w:rsidRPr="00DE3980" w:rsidRDefault="00EC12F1" w:rsidP="00DE3980">
            <w:pPr>
              <w:pStyle w:val="Prrafodelista"/>
              <w:numPr>
                <w:ilvl w:val="0"/>
                <w:numId w:val="44"/>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E3980">
              <w:rPr>
                <w:rFonts w:ascii="Arial" w:hAnsi="Arial" w:cs="Arial"/>
                <w:sz w:val="24"/>
                <w:szCs w:val="24"/>
              </w:rPr>
              <w:t>Personas rehabilitadas, que han logrado avanzar con su proceso de recuperación y reintegración a una vida plena.</w:t>
            </w:r>
          </w:p>
          <w:p w14:paraId="4F6CAB9E" w14:textId="77777777" w:rsidR="00EC12F1" w:rsidRPr="00DE3980" w:rsidRDefault="00EC12F1" w:rsidP="00DE3980">
            <w:pPr>
              <w:pStyle w:val="Prrafodelista"/>
              <w:numPr>
                <w:ilvl w:val="0"/>
                <w:numId w:val="44"/>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E3980">
              <w:rPr>
                <w:rFonts w:ascii="Arial" w:hAnsi="Arial" w:cs="Arial"/>
                <w:sz w:val="24"/>
                <w:szCs w:val="24"/>
              </w:rPr>
              <w:t>Población atendida con terapias psicológicas, recibiendo acompañamiento profesional para mejorar el bienestar emocional y afrontar situaciones relacionadas con el consumo de sustancias.</w:t>
            </w:r>
          </w:p>
          <w:p w14:paraId="6A521923" w14:textId="77777777" w:rsidR="00EC12F1" w:rsidRPr="00DE3980" w:rsidRDefault="00EC12F1" w:rsidP="00DE3980">
            <w:pPr>
              <w:pStyle w:val="Prrafodelista"/>
              <w:numPr>
                <w:ilvl w:val="0"/>
                <w:numId w:val="44"/>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E3980">
              <w:rPr>
                <w:rFonts w:ascii="Arial" w:hAnsi="Arial" w:cs="Arial"/>
                <w:sz w:val="24"/>
                <w:szCs w:val="24"/>
              </w:rPr>
              <w:t>Líderes comunitarios con el tema de prevención contra las adicciones, comprometidos con la promoción de entornos seguros.</w:t>
            </w:r>
          </w:p>
          <w:p w14:paraId="56EEB99A" w14:textId="7DF63B69" w:rsidR="0060258E" w:rsidRPr="006F6566" w:rsidRDefault="00EC12F1" w:rsidP="00FD5CE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2F1">
              <w:rPr>
                <w:rFonts w:ascii="Arial" w:hAnsi="Arial" w:cs="Arial"/>
                <w:sz w:val="24"/>
                <w:szCs w:val="24"/>
              </w:rPr>
              <w:t xml:space="preserve">     </w:t>
            </w:r>
          </w:p>
        </w:tc>
      </w:tr>
      <w:tr w:rsidR="0060258E" w:rsidRPr="006F6566" w14:paraId="74AC8057" w14:textId="77777777" w:rsidTr="00ED0DF3">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212" w:type="dxa"/>
            <w:tcBorders>
              <w:top w:val="none" w:sz="0" w:space="0" w:color="auto"/>
              <w:left w:val="none" w:sz="0" w:space="0" w:color="auto"/>
              <w:bottom w:val="none" w:sz="0" w:space="0" w:color="auto"/>
            </w:tcBorders>
            <w:shd w:val="clear" w:color="auto" w:fill="C2BA98"/>
            <w:vAlign w:val="center"/>
          </w:tcPr>
          <w:p w14:paraId="55E58E1C" w14:textId="77777777" w:rsidR="0060258E" w:rsidRPr="006F6566" w:rsidRDefault="0060258E" w:rsidP="006F6566">
            <w:pPr>
              <w:spacing w:line="360" w:lineRule="auto"/>
              <w:jc w:val="both"/>
              <w:rPr>
                <w:rFonts w:ascii="Arial" w:hAnsi="Arial" w:cs="Arial"/>
                <w:color w:val="FFFFFF" w:themeColor="background1"/>
                <w:sz w:val="24"/>
                <w:szCs w:val="24"/>
              </w:rPr>
            </w:pPr>
            <w:r w:rsidRPr="006F6566">
              <w:rPr>
                <w:rFonts w:ascii="Arial" w:hAnsi="Arial" w:cs="Arial"/>
                <w:color w:val="FFFFFF" w:themeColor="background1"/>
                <w:sz w:val="24"/>
                <w:szCs w:val="24"/>
              </w:rPr>
              <w:t>Causa (</w:t>
            </w:r>
            <w:r w:rsidR="003845DC" w:rsidRPr="006F6566">
              <w:rPr>
                <w:rFonts w:ascii="Arial" w:hAnsi="Arial" w:cs="Arial"/>
                <w:color w:val="FFFFFF" w:themeColor="background1"/>
                <w:sz w:val="24"/>
                <w:szCs w:val="24"/>
              </w:rPr>
              <w:t>2do</w:t>
            </w:r>
            <w:r w:rsidRPr="006F6566">
              <w:rPr>
                <w:rFonts w:ascii="Arial" w:hAnsi="Arial" w:cs="Arial"/>
                <w:color w:val="FFFFFF" w:themeColor="background1"/>
                <w:sz w:val="24"/>
                <w:szCs w:val="24"/>
              </w:rPr>
              <w:t xml:space="preserve"> Nivel)</w:t>
            </w:r>
          </w:p>
        </w:tc>
        <w:tc>
          <w:tcPr>
            <w:tcW w:w="3213" w:type="dxa"/>
            <w:tcBorders>
              <w:top w:val="none" w:sz="0" w:space="0" w:color="auto"/>
              <w:bottom w:val="none" w:sz="0" w:space="0" w:color="auto"/>
            </w:tcBorders>
            <w:shd w:val="clear" w:color="auto" w:fill="C2BA98"/>
            <w:vAlign w:val="center"/>
          </w:tcPr>
          <w:p w14:paraId="6289AB86" w14:textId="77777777" w:rsidR="0060258E" w:rsidRPr="006F6566" w:rsidRDefault="003845DC" w:rsidP="006F656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F6566">
              <w:rPr>
                <w:rFonts w:ascii="Arial" w:hAnsi="Arial" w:cs="Arial"/>
                <w:b/>
                <w:color w:val="FFFFFF" w:themeColor="background1"/>
                <w:sz w:val="24"/>
                <w:szCs w:val="24"/>
              </w:rPr>
              <w:t>Medios (2do</w:t>
            </w:r>
            <w:r w:rsidR="0060258E" w:rsidRPr="006F6566">
              <w:rPr>
                <w:rFonts w:ascii="Arial" w:hAnsi="Arial" w:cs="Arial"/>
                <w:b/>
                <w:color w:val="FFFFFF" w:themeColor="background1"/>
                <w:sz w:val="24"/>
                <w:szCs w:val="24"/>
              </w:rPr>
              <w:t xml:space="preserve"> Nivel)</w:t>
            </w:r>
            <w:r w:rsidR="00CA6C45">
              <w:rPr>
                <w:rFonts w:ascii="Arial" w:hAnsi="Arial" w:cs="Arial"/>
                <w:b/>
                <w:color w:val="FFFFFF" w:themeColor="background1"/>
                <w:sz w:val="24"/>
                <w:szCs w:val="24"/>
              </w:rPr>
              <w:t xml:space="preserve"> o alternativas</w:t>
            </w:r>
          </w:p>
        </w:tc>
        <w:tc>
          <w:tcPr>
            <w:tcW w:w="3213" w:type="dxa"/>
            <w:tcBorders>
              <w:top w:val="none" w:sz="0" w:space="0" w:color="auto"/>
              <w:bottom w:val="none" w:sz="0" w:space="0" w:color="auto"/>
              <w:right w:val="none" w:sz="0" w:space="0" w:color="auto"/>
            </w:tcBorders>
            <w:shd w:val="clear" w:color="auto" w:fill="C2BA98"/>
            <w:vAlign w:val="center"/>
          </w:tcPr>
          <w:p w14:paraId="56862E56" w14:textId="77777777" w:rsidR="0060258E" w:rsidRPr="006F6566" w:rsidRDefault="003845DC" w:rsidP="006F656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F6566">
              <w:rPr>
                <w:rFonts w:ascii="Arial" w:hAnsi="Arial" w:cs="Arial"/>
                <w:b/>
                <w:color w:val="FFFFFF" w:themeColor="background1"/>
                <w:sz w:val="24"/>
                <w:szCs w:val="24"/>
              </w:rPr>
              <w:t>Actividades</w:t>
            </w:r>
            <w:bookmarkStart w:id="18" w:name="_GoBack"/>
            <w:bookmarkEnd w:id="18"/>
          </w:p>
        </w:tc>
      </w:tr>
      <w:tr w:rsidR="0060258E" w:rsidRPr="006F6566" w14:paraId="69BE21C3" w14:textId="77777777" w:rsidTr="00EC12F1">
        <w:trPr>
          <w:trHeight w:val="3109"/>
        </w:trPr>
        <w:tc>
          <w:tcPr>
            <w:cnfStyle w:val="001000000000" w:firstRow="0" w:lastRow="0" w:firstColumn="1" w:lastColumn="0" w:oddVBand="0" w:evenVBand="0" w:oddHBand="0" w:evenHBand="0" w:firstRowFirstColumn="0" w:firstRowLastColumn="0" w:lastRowFirstColumn="0" w:lastRowLastColumn="0"/>
            <w:tcW w:w="3212" w:type="dxa"/>
          </w:tcPr>
          <w:p w14:paraId="18C4876A" w14:textId="731D4DCD" w:rsidR="0060258E" w:rsidRPr="00981DF7" w:rsidRDefault="00981DF7" w:rsidP="00981DF7">
            <w:pPr>
              <w:pStyle w:val="NormalWeb"/>
              <w:spacing w:before="0" w:beforeAutospacing="0" w:after="200" w:afterAutospacing="0"/>
              <w:jc w:val="center"/>
              <w:textAlignment w:val="baseline"/>
              <w:rPr>
                <w:lang w:val="es-ES"/>
              </w:rPr>
            </w:pPr>
            <w:r>
              <w:rPr>
                <w:lang w:val="es-ES"/>
              </w:rPr>
              <w:lastRenderedPageBreak/>
              <w:t>Consumo a tempera edad</w:t>
            </w:r>
          </w:p>
        </w:tc>
        <w:tc>
          <w:tcPr>
            <w:tcW w:w="3213" w:type="dxa"/>
          </w:tcPr>
          <w:p w14:paraId="00687F68" w14:textId="77777777" w:rsidR="00981DF7" w:rsidRPr="00981DF7" w:rsidRDefault="00981DF7" w:rsidP="00981DF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81DF7">
              <w:rPr>
                <w:rFonts w:ascii="Arial" w:hAnsi="Arial" w:cs="Arial"/>
                <w:sz w:val="24"/>
              </w:rPr>
              <w:t>Abordan los factores de riesgo y fortalecen los factores de protección identificados en el árbol de objetivos, tanto en la familia como en la escuela y la comunidad.</w:t>
            </w:r>
          </w:p>
          <w:p w14:paraId="43EC7AF1" w14:textId="77777777" w:rsidR="00981DF7" w:rsidRPr="00981DF7" w:rsidRDefault="00981DF7" w:rsidP="00981DF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81DF7">
              <w:rPr>
                <w:rFonts w:ascii="Arial" w:hAnsi="Arial" w:cs="Arial"/>
                <w:sz w:val="24"/>
              </w:rPr>
              <w:t>Fomentan habilidades socioemocionales y de toma de decisiones, reduciendo la exposición de niños, niñas y jóvenes a situaciones de riesgo.</w:t>
            </w:r>
          </w:p>
          <w:p w14:paraId="468BA016" w14:textId="77777777" w:rsidR="0060258E" w:rsidRPr="006F6566" w:rsidRDefault="0060258E" w:rsidP="006F656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213" w:type="dxa"/>
          </w:tcPr>
          <w:p w14:paraId="758936C5" w14:textId="5823333A" w:rsidR="0060258E" w:rsidRDefault="00EC12F1" w:rsidP="00DE3980">
            <w:pPr>
              <w:pStyle w:val="Prrafodelista"/>
              <w:numPr>
                <w:ilvl w:val="0"/>
                <w:numId w:val="45"/>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2F1">
              <w:rPr>
                <w:rFonts w:ascii="Arial" w:hAnsi="Arial" w:cs="Arial"/>
                <w:sz w:val="24"/>
                <w:szCs w:val="24"/>
              </w:rPr>
              <w:t>Programación de agenda de pláticas, talleres y huertos urbanos dirigidos a instituciones educativas comunidades y barrios del municipio, con el propocito de acercar información accesible</w:t>
            </w:r>
            <w:r>
              <w:rPr>
                <w:rFonts w:ascii="Arial" w:hAnsi="Arial" w:cs="Arial"/>
                <w:sz w:val="24"/>
                <w:szCs w:val="24"/>
              </w:rPr>
              <w:t>.</w:t>
            </w:r>
          </w:p>
          <w:p w14:paraId="597119ED" w14:textId="3BC877B7" w:rsidR="00EC12F1" w:rsidRDefault="00EC12F1" w:rsidP="00DE3980">
            <w:pPr>
              <w:pStyle w:val="Prrafodelista"/>
              <w:numPr>
                <w:ilvl w:val="0"/>
                <w:numId w:val="45"/>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2F1">
              <w:rPr>
                <w:rFonts w:ascii="Arial" w:hAnsi="Arial" w:cs="Arial"/>
                <w:sz w:val="24"/>
                <w:szCs w:val="24"/>
              </w:rPr>
              <w:t>Seguimiento a solicitudes para internamiento a personas que enfrentan problemas de adicciones, brindando orientación y acompañamiento</w:t>
            </w:r>
            <w:r>
              <w:rPr>
                <w:rFonts w:ascii="Arial" w:hAnsi="Arial" w:cs="Arial"/>
                <w:sz w:val="24"/>
                <w:szCs w:val="24"/>
              </w:rPr>
              <w:t>.</w:t>
            </w:r>
          </w:p>
          <w:p w14:paraId="35D1B476" w14:textId="5307E640" w:rsidR="00EC12F1" w:rsidRDefault="00EC12F1" w:rsidP="00DE3980">
            <w:pPr>
              <w:pStyle w:val="Prrafodelista"/>
              <w:numPr>
                <w:ilvl w:val="0"/>
                <w:numId w:val="45"/>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2F1">
              <w:rPr>
                <w:rFonts w:ascii="Arial" w:hAnsi="Arial" w:cs="Arial"/>
                <w:sz w:val="24"/>
                <w:szCs w:val="24"/>
              </w:rPr>
              <w:t xml:space="preserve">Canalización con especialista en la materia para atender a personas con </w:t>
            </w:r>
            <w:r w:rsidRPr="00EC12F1">
              <w:rPr>
                <w:rFonts w:ascii="Arial" w:hAnsi="Arial" w:cs="Arial"/>
                <w:sz w:val="24"/>
                <w:szCs w:val="24"/>
              </w:rPr>
              <w:lastRenderedPageBreak/>
              <w:t xml:space="preserve">situaciones vulnerables o con riesgo de iniciar el consumo de sustancias asegurando que reciban apoyo </w:t>
            </w:r>
            <w:r>
              <w:rPr>
                <w:rFonts w:ascii="Arial" w:hAnsi="Arial" w:cs="Arial"/>
                <w:sz w:val="24"/>
                <w:szCs w:val="24"/>
              </w:rPr>
              <w:t>profesional.</w:t>
            </w:r>
          </w:p>
          <w:p w14:paraId="03FF070D" w14:textId="290B486C" w:rsidR="00436530" w:rsidRPr="00EC12F1" w:rsidRDefault="00EC12F1" w:rsidP="00DE3980">
            <w:pPr>
              <w:pStyle w:val="Prrafodelista"/>
              <w:numPr>
                <w:ilvl w:val="0"/>
                <w:numId w:val="45"/>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2F1">
              <w:rPr>
                <w:rFonts w:ascii="Arial" w:hAnsi="Arial" w:cs="Arial"/>
                <w:sz w:val="24"/>
                <w:szCs w:val="24"/>
              </w:rPr>
              <w:t>Administración de capacitaciones a líderes comunitarios con el objetivo de fortalecer sus conocimientos y habilidades en la prevención de adicciones</w:t>
            </w:r>
            <w:r>
              <w:rPr>
                <w:rFonts w:ascii="Arial" w:hAnsi="Arial" w:cs="Arial"/>
                <w:sz w:val="24"/>
                <w:szCs w:val="24"/>
              </w:rPr>
              <w:t>.</w:t>
            </w:r>
          </w:p>
        </w:tc>
      </w:tr>
    </w:tbl>
    <w:p w14:paraId="3E221DD7" w14:textId="77777777" w:rsidR="00C124B1" w:rsidRPr="006F6566" w:rsidRDefault="00C124B1" w:rsidP="006F6566">
      <w:pPr>
        <w:spacing w:line="360" w:lineRule="auto"/>
        <w:jc w:val="both"/>
        <w:rPr>
          <w:rFonts w:ascii="Arial" w:hAnsi="Arial" w:cs="Arial"/>
          <w:sz w:val="24"/>
          <w:szCs w:val="24"/>
        </w:rPr>
      </w:pPr>
    </w:p>
    <w:p w14:paraId="3DDF9F71" w14:textId="0C5AA2FF" w:rsidR="001410A0" w:rsidRPr="003D448E" w:rsidRDefault="005B680B" w:rsidP="00E802A9">
      <w:pPr>
        <w:pStyle w:val="Ttulo2"/>
        <w:rPr>
          <w:rFonts w:ascii="Arial" w:eastAsia="Times New Roman" w:hAnsi="Arial" w:cs="Arial"/>
          <w:color w:val="000000" w:themeColor="text1"/>
        </w:rPr>
      </w:pPr>
      <w:bookmarkStart w:id="19" w:name="_Toc213076450"/>
      <w:r w:rsidRPr="003D448E">
        <w:rPr>
          <w:rFonts w:ascii="Arial" w:eastAsia="Times New Roman" w:hAnsi="Arial" w:cs="Arial"/>
          <w:color w:val="000000" w:themeColor="text1"/>
        </w:rPr>
        <w:lastRenderedPageBreak/>
        <w:t>7.2</w:t>
      </w:r>
      <w:r w:rsidR="00276530" w:rsidRPr="003D448E">
        <w:rPr>
          <w:rFonts w:ascii="Arial" w:eastAsia="Times New Roman" w:hAnsi="Arial" w:cs="Arial"/>
          <w:color w:val="000000" w:themeColor="text1"/>
        </w:rPr>
        <w:t xml:space="preserve"> FORMATOS</w:t>
      </w:r>
      <w:bookmarkEnd w:id="19"/>
    </w:p>
    <w:p w14:paraId="46F47FD4" w14:textId="71721089" w:rsidR="00813DC8" w:rsidRPr="003D448E" w:rsidRDefault="005B680B" w:rsidP="00E802A9">
      <w:pPr>
        <w:pStyle w:val="Ttulo3"/>
        <w:rPr>
          <w:rFonts w:ascii="Arial" w:hAnsi="Arial" w:cs="Arial"/>
          <w:b/>
          <w:color w:val="000000" w:themeColor="text1"/>
        </w:rPr>
      </w:pPr>
      <w:bookmarkStart w:id="20" w:name="_Toc213076451"/>
      <w:r w:rsidRPr="003D448E">
        <w:rPr>
          <w:rFonts w:ascii="Arial" w:hAnsi="Arial" w:cs="Arial"/>
          <w:b/>
          <w:color w:val="000000" w:themeColor="text1"/>
        </w:rPr>
        <w:t>7.2.1</w:t>
      </w:r>
      <w:r w:rsidR="00813DC8" w:rsidRPr="003D448E">
        <w:rPr>
          <w:rFonts w:ascii="Arial" w:hAnsi="Arial" w:cs="Arial"/>
          <w:b/>
          <w:color w:val="000000" w:themeColor="text1"/>
        </w:rPr>
        <w:t xml:space="preserve"> Matriz de Indicadores para Resultados.</w:t>
      </w:r>
      <w:bookmarkEnd w:id="20"/>
    </w:p>
    <w:bookmarkStart w:id="21" w:name="_Toc213076452"/>
    <w:p w14:paraId="0109514F" w14:textId="0A87C9D1" w:rsidR="003A2438" w:rsidRDefault="0052037F" w:rsidP="00E802A9">
      <w:pPr>
        <w:pStyle w:val="Ttulo3"/>
        <w:rPr>
          <w:rFonts w:ascii="Arial" w:hAnsi="Arial" w:cs="Arial"/>
          <w:b/>
          <w:color w:val="000000" w:themeColor="text1"/>
        </w:rPr>
      </w:pPr>
      <w:r>
        <w:rPr>
          <w:rFonts w:ascii="Arial" w:hAnsi="Arial" w:cs="Arial"/>
          <w:b/>
          <w:color w:val="000000" w:themeColor="text1"/>
        </w:rPr>
        <w:fldChar w:fldCharType="begin"/>
      </w:r>
      <w:r>
        <w:rPr>
          <w:rFonts w:ascii="Arial" w:hAnsi="Arial" w:cs="Arial"/>
          <w:b/>
          <w:color w:val="000000" w:themeColor="text1"/>
        </w:rPr>
        <w:instrText xml:space="preserve"> LINK Excel.Sheet.12 "C:\\Users\\jp_al\\OneDrive\\Escritorio\\MIR 2026\\MIR Oficial.xlsx!MIR OFICIAL!Área_de_impresión" "" \a \p </w:instrText>
      </w:r>
      <w:r>
        <w:rPr>
          <w:rFonts w:ascii="Arial" w:hAnsi="Arial" w:cs="Arial"/>
          <w:b/>
          <w:color w:val="000000" w:themeColor="text1"/>
        </w:rPr>
        <w:fldChar w:fldCharType="separate"/>
      </w:r>
      <w:r w:rsidR="00C34034">
        <w:rPr>
          <w:rFonts w:ascii="Arial" w:hAnsi="Arial" w:cs="Arial"/>
          <w:b/>
          <w:color w:val="000000" w:themeColor="text1"/>
        </w:rPr>
        <w:object w:dxaOrig="18416" w:dyaOrig="20326" w14:anchorId="5256A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2.25pt" o:ole="">
            <v:imagedata r:id="rId14" o:title=""/>
          </v:shape>
        </w:object>
      </w:r>
      <w:r>
        <w:rPr>
          <w:rFonts w:ascii="Arial" w:hAnsi="Arial" w:cs="Arial"/>
          <w:b/>
          <w:color w:val="000000" w:themeColor="text1"/>
        </w:rPr>
        <w:fldChar w:fldCharType="end"/>
      </w:r>
    </w:p>
    <w:p w14:paraId="31C19431" w14:textId="77777777" w:rsidR="0050320E" w:rsidRPr="0050320E" w:rsidRDefault="0050320E" w:rsidP="0050320E"/>
    <w:p w14:paraId="0FF11E7F" w14:textId="1B4A00B1" w:rsidR="00813DC8" w:rsidRPr="003D448E" w:rsidRDefault="005B680B" w:rsidP="00E802A9">
      <w:pPr>
        <w:pStyle w:val="Ttulo3"/>
        <w:rPr>
          <w:rFonts w:ascii="Arial" w:hAnsi="Arial" w:cs="Arial"/>
          <w:b/>
          <w:color w:val="000000" w:themeColor="text1"/>
        </w:rPr>
      </w:pPr>
      <w:r w:rsidRPr="003D448E">
        <w:rPr>
          <w:rFonts w:ascii="Arial" w:hAnsi="Arial" w:cs="Arial"/>
          <w:b/>
          <w:color w:val="000000" w:themeColor="text1"/>
        </w:rPr>
        <w:lastRenderedPageBreak/>
        <w:t>7.2.3</w:t>
      </w:r>
      <w:r w:rsidR="00813DC8" w:rsidRPr="003D448E">
        <w:rPr>
          <w:rFonts w:ascii="Arial" w:hAnsi="Arial" w:cs="Arial"/>
          <w:b/>
          <w:color w:val="000000" w:themeColor="text1"/>
        </w:rPr>
        <w:t xml:space="preserve"> Fichas Técnicas de Indicadores.</w:t>
      </w:r>
      <w:bookmarkEnd w:id="21"/>
    </w:p>
    <w:p w14:paraId="159BCD6F" w14:textId="26D2CA7D" w:rsidR="0051513C" w:rsidRDefault="00812851" w:rsidP="006F6566">
      <w:pPr>
        <w:spacing w:line="360" w:lineRule="auto"/>
        <w:jc w:val="both"/>
        <w:rPr>
          <w:rFonts w:ascii="Arial" w:hAnsi="Arial" w:cs="Arial"/>
          <w:color w:val="808080" w:themeColor="background1" w:themeShade="80"/>
          <w:sz w:val="24"/>
          <w:szCs w:val="24"/>
        </w:rPr>
      </w:pPr>
      <w:r>
        <w:rPr>
          <w:rFonts w:ascii="Arial" w:hAnsi="Arial" w:cs="Arial"/>
          <w:color w:val="808080" w:themeColor="background1" w:themeShade="80"/>
          <w:sz w:val="24"/>
          <w:szCs w:val="24"/>
        </w:rPr>
        <w:fldChar w:fldCharType="begin"/>
      </w:r>
      <w:r>
        <w:rPr>
          <w:rFonts w:ascii="Arial" w:hAnsi="Arial" w:cs="Arial"/>
          <w:color w:val="808080" w:themeColor="background1" w:themeShade="80"/>
          <w:sz w:val="24"/>
          <w:szCs w:val="24"/>
        </w:rPr>
        <w:instrText xml:space="preserve"> LINK Excel.SheetMacroEnabled.12 "C:\\Users\\jp_al\\OneDrive\\Escritorio\\MIR 2026\\Ficha Técnica Indicadores FORMATO 2026.xlsm!Formato Ficha Técnica - FIN!F1C1:F69C20" "" \a \p </w:instrText>
      </w:r>
      <w:r>
        <w:rPr>
          <w:rFonts w:ascii="Arial" w:hAnsi="Arial" w:cs="Arial"/>
          <w:color w:val="808080" w:themeColor="background1" w:themeShade="80"/>
          <w:sz w:val="24"/>
          <w:szCs w:val="24"/>
        </w:rPr>
        <w:fldChar w:fldCharType="separate"/>
      </w:r>
      <w:r w:rsidR="00C34034">
        <w:rPr>
          <w:rFonts w:ascii="Arial" w:hAnsi="Arial" w:cs="Arial"/>
          <w:color w:val="808080" w:themeColor="background1" w:themeShade="80"/>
          <w:sz w:val="24"/>
          <w:szCs w:val="24"/>
        </w:rPr>
        <w:object w:dxaOrig="14321" w:dyaOrig="18010" w14:anchorId="79C16E3A">
          <v:shape id="_x0000_i1026" type="#_x0000_t75" style="width:468pt;height:588pt" o:ole="">
            <v:imagedata r:id="rId15" o:title=""/>
          </v:shape>
        </w:object>
      </w:r>
      <w:r>
        <w:rPr>
          <w:rFonts w:ascii="Arial" w:hAnsi="Arial" w:cs="Arial"/>
          <w:color w:val="808080" w:themeColor="background1" w:themeShade="80"/>
          <w:sz w:val="24"/>
          <w:szCs w:val="24"/>
        </w:rPr>
        <w:fldChar w:fldCharType="end"/>
      </w:r>
    </w:p>
    <w:p w14:paraId="4D55185D" w14:textId="77777777" w:rsidR="00812851" w:rsidRPr="006F6566" w:rsidRDefault="00812851" w:rsidP="006F6566">
      <w:pPr>
        <w:spacing w:line="360" w:lineRule="auto"/>
        <w:jc w:val="both"/>
        <w:rPr>
          <w:rFonts w:ascii="Arial" w:hAnsi="Arial" w:cs="Arial"/>
          <w:b/>
          <w:bCs/>
          <w:color w:val="FFFFFF" w:themeColor="background1"/>
          <w:sz w:val="24"/>
          <w:szCs w:val="24"/>
        </w:rPr>
      </w:pPr>
    </w:p>
    <w:p w14:paraId="1524D326" w14:textId="5ED74E71" w:rsidR="00286CFF" w:rsidRPr="006F6566" w:rsidRDefault="005B680B" w:rsidP="006F6566">
      <w:pPr>
        <w:pStyle w:val="Ttulo1"/>
        <w:keepLines w:val="0"/>
        <w:spacing w:before="240" w:after="60" w:line="360" w:lineRule="auto"/>
        <w:jc w:val="both"/>
        <w:rPr>
          <w:rFonts w:ascii="Arial" w:eastAsia="Times New Roman" w:hAnsi="Arial" w:cs="Arial"/>
          <w:color w:val="000000" w:themeColor="text1"/>
          <w:kern w:val="32"/>
          <w:sz w:val="24"/>
          <w:szCs w:val="24"/>
        </w:rPr>
      </w:pPr>
      <w:bookmarkStart w:id="22" w:name="_Toc213076453"/>
      <w:r>
        <w:rPr>
          <w:rFonts w:ascii="Arial" w:eastAsia="Times New Roman" w:hAnsi="Arial" w:cs="Arial"/>
          <w:color w:val="000000" w:themeColor="text1"/>
          <w:kern w:val="32"/>
          <w:sz w:val="24"/>
          <w:szCs w:val="24"/>
        </w:rPr>
        <w:t>8</w:t>
      </w:r>
      <w:r w:rsidR="00276530" w:rsidRPr="006F6566">
        <w:rPr>
          <w:rFonts w:ascii="Arial" w:eastAsia="Times New Roman" w:hAnsi="Arial" w:cs="Arial"/>
          <w:color w:val="000000" w:themeColor="text1"/>
          <w:kern w:val="32"/>
          <w:sz w:val="24"/>
          <w:szCs w:val="24"/>
        </w:rPr>
        <w:t xml:space="preserve">. </w:t>
      </w:r>
      <w:r w:rsidR="00276530">
        <w:rPr>
          <w:rFonts w:ascii="Arial" w:eastAsia="Times New Roman" w:hAnsi="Arial" w:cs="Arial"/>
          <w:color w:val="000000" w:themeColor="text1"/>
          <w:kern w:val="32"/>
          <w:sz w:val="24"/>
          <w:szCs w:val="24"/>
        </w:rPr>
        <w:t>RECURSOS</w:t>
      </w:r>
      <w:bookmarkEnd w:id="22"/>
    </w:p>
    <w:p w14:paraId="2B266A77" w14:textId="1FF300C1" w:rsidR="00C124B1" w:rsidRPr="006F6566" w:rsidRDefault="0052037F" w:rsidP="006F6566">
      <w:pPr>
        <w:spacing w:line="360" w:lineRule="auto"/>
        <w:jc w:val="both"/>
        <w:rPr>
          <w:rFonts w:ascii="Arial" w:hAnsi="Arial" w:cs="Arial"/>
          <w:sz w:val="24"/>
          <w:szCs w:val="24"/>
        </w:rPr>
      </w:pPr>
      <w:r>
        <w:rPr>
          <w:rFonts w:ascii="Arial" w:hAnsi="Arial" w:cs="Arial"/>
          <w:bCs/>
          <w:color w:val="808080" w:themeColor="background1" w:themeShade="80"/>
          <w:sz w:val="24"/>
        </w:rPr>
        <w:fldChar w:fldCharType="begin"/>
      </w:r>
      <w:r>
        <w:rPr>
          <w:rFonts w:ascii="Arial" w:hAnsi="Arial" w:cs="Arial"/>
          <w:bCs/>
          <w:color w:val="808080" w:themeColor="background1" w:themeShade="80"/>
          <w:sz w:val="24"/>
        </w:rPr>
        <w:instrText xml:space="preserve"> LINK Excel.Sheet.12 "C:\\Users\\jp_al\\OneDrive\\Escritorio\\MIR 2026\\POA (CRONOGRAMA Y PRESUPUESTO).xlsx!PRESUPUESTO!F1C1:F31C19" "" \a \p </w:instrText>
      </w:r>
      <w:r>
        <w:rPr>
          <w:rFonts w:ascii="Arial" w:hAnsi="Arial" w:cs="Arial"/>
          <w:bCs/>
          <w:color w:val="808080" w:themeColor="background1" w:themeShade="80"/>
          <w:sz w:val="24"/>
        </w:rPr>
        <w:fldChar w:fldCharType="separate"/>
      </w:r>
      <w:r w:rsidR="00C34034">
        <w:rPr>
          <w:rFonts w:ascii="Arial" w:hAnsi="Arial" w:cs="Arial"/>
          <w:bCs/>
          <w:color w:val="808080" w:themeColor="background1" w:themeShade="80"/>
          <w:sz w:val="24"/>
        </w:rPr>
        <w:object w:dxaOrig="29358" w:dyaOrig="16284" w14:anchorId="55E19869">
          <v:shape id="_x0000_i1027" type="#_x0000_t75" style="width:477pt;height:264.75pt" o:ole="">
            <v:imagedata r:id="rId16" o:title=""/>
          </v:shape>
        </w:object>
      </w:r>
      <w:r>
        <w:rPr>
          <w:rFonts w:ascii="Arial" w:hAnsi="Arial" w:cs="Arial"/>
          <w:bCs/>
          <w:color w:val="808080" w:themeColor="background1" w:themeShade="80"/>
          <w:sz w:val="24"/>
        </w:rPr>
        <w:fldChar w:fldCharType="end"/>
      </w:r>
    </w:p>
    <w:p w14:paraId="0601BB80" w14:textId="0AF94607" w:rsidR="008145FB" w:rsidRPr="006F6566" w:rsidRDefault="005B680B" w:rsidP="006F6566">
      <w:pPr>
        <w:pStyle w:val="Ttulo1"/>
        <w:keepLines w:val="0"/>
        <w:spacing w:before="240" w:after="60" w:line="360" w:lineRule="auto"/>
        <w:jc w:val="both"/>
        <w:rPr>
          <w:rFonts w:ascii="Arial" w:eastAsia="Times New Roman" w:hAnsi="Arial" w:cs="Arial"/>
          <w:color w:val="000000" w:themeColor="text1"/>
          <w:kern w:val="32"/>
          <w:sz w:val="24"/>
          <w:szCs w:val="24"/>
        </w:rPr>
      </w:pPr>
      <w:bookmarkStart w:id="23" w:name="_Toc213076454"/>
      <w:r>
        <w:rPr>
          <w:rFonts w:ascii="Arial" w:eastAsia="Times New Roman" w:hAnsi="Arial" w:cs="Arial"/>
          <w:color w:val="000000" w:themeColor="text1"/>
          <w:kern w:val="32"/>
          <w:sz w:val="24"/>
          <w:szCs w:val="24"/>
        </w:rPr>
        <w:t>9</w:t>
      </w:r>
      <w:r w:rsidR="00276530" w:rsidRPr="006F6566">
        <w:rPr>
          <w:rFonts w:ascii="Arial" w:eastAsia="Times New Roman" w:hAnsi="Arial" w:cs="Arial"/>
          <w:color w:val="000000" w:themeColor="text1"/>
          <w:kern w:val="32"/>
          <w:sz w:val="24"/>
          <w:szCs w:val="24"/>
        </w:rPr>
        <w:t>. INSTRUMENTACIÓN</w:t>
      </w:r>
      <w:bookmarkEnd w:id="23"/>
    </w:p>
    <w:p w14:paraId="0B82C43E" w14:textId="037862D8" w:rsidR="00C124B1" w:rsidRPr="008D2EF7" w:rsidRDefault="00367411" w:rsidP="006F6566">
      <w:pPr>
        <w:spacing w:line="360" w:lineRule="auto"/>
        <w:jc w:val="both"/>
        <w:rPr>
          <w:rFonts w:ascii="Arial" w:hAnsi="Arial" w:cs="Arial"/>
          <w:color w:val="808080" w:themeColor="background1" w:themeShade="80"/>
          <w:sz w:val="24"/>
          <w:szCs w:val="24"/>
        </w:rPr>
      </w:pPr>
      <w:r>
        <w:rPr>
          <w:rFonts w:ascii="Arial" w:hAnsi="Arial" w:cs="Arial"/>
          <w:color w:val="808080" w:themeColor="background1" w:themeShade="80"/>
          <w:sz w:val="24"/>
          <w:szCs w:val="24"/>
        </w:rPr>
        <w:t>Por el tipo de programa o servicio no aplica este punto</w:t>
      </w:r>
    </w:p>
    <w:p w14:paraId="32AF2E7B" w14:textId="450379CB" w:rsidR="00CD167F" w:rsidRPr="006F6566" w:rsidRDefault="005B680B" w:rsidP="006F6566">
      <w:pPr>
        <w:pStyle w:val="Ttulo1"/>
        <w:keepLines w:val="0"/>
        <w:spacing w:before="240" w:after="60" w:line="360" w:lineRule="auto"/>
        <w:jc w:val="both"/>
        <w:rPr>
          <w:rFonts w:ascii="Arial" w:eastAsia="Times New Roman" w:hAnsi="Arial" w:cs="Arial"/>
          <w:color w:val="000000" w:themeColor="text1"/>
          <w:kern w:val="32"/>
          <w:sz w:val="24"/>
          <w:szCs w:val="24"/>
        </w:rPr>
      </w:pPr>
      <w:bookmarkStart w:id="24" w:name="_Toc213076455"/>
      <w:r>
        <w:rPr>
          <w:rFonts w:ascii="Arial" w:eastAsia="Times New Roman" w:hAnsi="Arial" w:cs="Arial"/>
          <w:color w:val="000000" w:themeColor="text1"/>
          <w:kern w:val="32"/>
          <w:sz w:val="24"/>
          <w:szCs w:val="24"/>
        </w:rPr>
        <w:t>10</w:t>
      </w:r>
      <w:r w:rsidR="00276530" w:rsidRPr="006F6566">
        <w:rPr>
          <w:rFonts w:ascii="Arial" w:eastAsia="Times New Roman" w:hAnsi="Arial" w:cs="Arial"/>
          <w:color w:val="000000" w:themeColor="text1"/>
          <w:kern w:val="32"/>
          <w:sz w:val="24"/>
          <w:szCs w:val="24"/>
        </w:rPr>
        <w:t>. INFORMACIÓN ADICIONAL</w:t>
      </w:r>
      <w:bookmarkEnd w:id="24"/>
    </w:p>
    <w:p w14:paraId="4DA67C12" w14:textId="55CE9FDA" w:rsidR="00B86DD0" w:rsidRPr="00367411" w:rsidRDefault="00367411" w:rsidP="006F6566">
      <w:pPr>
        <w:spacing w:line="360" w:lineRule="auto"/>
        <w:jc w:val="both"/>
        <w:rPr>
          <w:rFonts w:ascii="Arial" w:hAnsi="Arial" w:cs="Arial"/>
          <w:color w:val="808080" w:themeColor="background1" w:themeShade="80"/>
          <w:sz w:val="24"/>
          <w:szCs w:val="24"/>
        </w:rPr>
      </w:pPr>
      <w:r>
        <w:rPr>
          <w:rFonts w:ascii="Arial" w:hAnsi="Arial" w:cs="Arial"/>
          <w:color w:val="808080" w:themeColor="background1" w:themeShade="80"/>
          <w:sz w:val="24"/>
          <w:szCs w:val="24"/>
        </w:rPr>
        <w:t xml:space="preserve">No aplica </w:t>
      </w:r>
    </w:p>
    <w:tbl>
      <w:tblPr>
        <w:tblStyle w:val="Listaclara-nfasis11"/>
        <w:tblW w:w="949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15"/>
        <w:gridCol w:w="5478"/>
      </w:tblGrid>
      <w:tr w:rsidR="00CF5171" w:rsidRPr="006F6566" w14:paraId="58BFA2FC" w14:textId="77777777" w:rsidTr="00F408B4">
        <w:trPr>
          <w:cnfStyle w:val="100000000000" w:firstRow="1" w:lastRow="0" w:firstColumn="0" w:lastColumn="0" w:oddVBand="0" w:evenVBand="0" w:oddHBand="0" w:evenHBand="0" w:firstRowFirstColumn="0" w:firstRowLastColumn="0" w:lastRowFirstColumn="0" w:lastRowLastColumn="0"/>
          <w:trHeight w:val="876"/>
          <w:jc w:val="center"/>
        </w:trPr>
        <w:tc>
          <w:tcPr>
            <w:cnfStyle w:val="001000000000" w:firstRow="0" w:lastRow="0" w:firstColumn="1" w:lastColumn="0" w:oddVBand="0" w:evenVBand="0" w:oddHBand="0" w:evenHBand="0" w:firstRowFirstColumn="0" w:firstRowLastColumn="0" w:lastRowFirstColumn="0" w:lastRowLastColumn="0"/>
            <w:tcW w:w="4015" w:type="dxa"/>
            <w:shd w:val="clear" w:color="auto" w:fill="A45248"/>
            <w:vAlign w:val="center"/>
            <w:hideMark/>
          </w:tcPr>
          <w:p w14:paraId="06F2965C" w14:textId="77777777" w:rsidR="00CF5171" w:rsidRPr="006F6566" w:rsidRDefault="00CF5171" w:rsidP="003020A9">
            <w:pPr>
              <w:spacing w:line="360" w:lineRule="auto"/>
              <w:jc w:val="both"/>
              <w:rPr>
                <w:rFonts w:ascii="Arial" w:hAnsi="Arial" w:cs="Arial"/>
                <w:b w:val="0"/>
                <w:sz w:val="24"/>
                <w:szCs w:val="24"/>
              </w:rPr>
            </w:pPr>
            <w:r w:rsidRPr="006F6566">
              <w:rPr>
                <w:rFonts w:ascii="Arial" w:hAnsi="Arial" w:cs="Arial"/>
                <w:sz w:val="24"/>
                <w:szCs w:val="24"/>
              </w:rPr>
              <w:t xml:space="preserve">Denominación de </w:t>
            </w:r>
            <w:r w:rsidR="003020A9">
              <w:rPr>
                <w:rFonts w:ascii="Arial" w:hAnsi="Arial" w:cs="Arial"/>
                <w:sz w:val="24"/>
                <w:szCs w:val="24"/>
              </w:rPr>
              <w:t xml:space="preserve">Departamento o </w:t>
            </w:r>
            <w:r w:rsidR="00782DC4">
              <w:rPr>
                <w:rFonts w:ascii="Arial" w:hAnsi="Arial" w:cs="Arial"/>
                <w:sz w:val="24"/>
                <w:szCs w:val="24"/>
              </w:rPr>
              <w:t>Área</w:t>
            </w:r>
            <w:r w:rsidRPr="006F6566">
              <w:rPr>
                <w:rFonts w:ascii="Arial" w:hAnsi="Arial" w:cs="Arial"/>
                <w:sz w:val="24"/>
                <w:szCs w:val="24"/>
              </w:rPr>
              <w:t xml:space="preserve"> que participan</w:t>
            </w:r>
          </w:p>
        </w:tc>
        <w:tc>
          <w:tcPr>
            <w:tcW w:w="5478" w:type="dxa"/>
            <w:shd w:val="clear" w:color="auto" w:fill="A45248"/>
            <w:vAlign w:val="center"/>
            <w:hideMark/>
          </w:tcPr>
          <w:p w14:paraId="237EF667" w14:textId="77777777" w:rsidR="00CF5171" w:rsidRPr="006F6566" w:rsidRDefault="00CF5171" w:rsidP="006F656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6F6566">
              <w:rPr>
                <w:rFonts w:ascii="Arial" w:hAnsi="Arial" w:cs="Arial"/>
                <w:sz w:val="24"/>
                <w:szCs w:val="24"/>
              </w:rPr>
              <w:t xml:space="preserve">Funciones por </w:t>
            </w:r>
            <w:r w:rsidR="00782DC4">
              <w:rPr>
                <w:rFonts w:ascii="Arial" w:hAnsi="Arial" w:cs="Arial"/>
                <w:sz w:val="24"/>
                <w:szCs w:val="24"/>
              </w:rPr>
              <w:t>Departamento o Área</w:t>
            </w:r>
            <w:r w:rsidRPr="006F6566">
              <w:rPr>
                <w:rFonts w:ascii="Arial" w:hAnsi="Arial" w:cs="Arial"/>
                <w:sz w:val="24"/>
                <w:szCs w:val="24"/>
              </w:rPr>
              <w:t xml:space="preserve"> en el Programa Presupuestario</w:t>
            </w:r>
          </w:p>
        </w:tc>
      </w:tr>
      <w:tr w:rsidR="00CF5171" w:rsidRPr="006F6566" w14:paraId="03FF3456" w14:textId="77777777" w:rsidTr="00FD2297">
        <w:trPr>
          <w:cnfStyle w:val="000000100000" w:firstRow="0" w:lastRow="0" w:firstColumn="0" w:lastColumn="0" w:oddVBand="0" w:evenVBand="0" w:oddHBand="1"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4015" w:type="dxa"/>
            <w:tcBorders>
              <w:top w:val="none" w:sz="0" w:space="0" w:color="auto"/>
              <w:left w:val="none" w:sz="0" w:space="0" w:color="auto"/>
              <w:bottom w:val="none" w:sz="0" w:space="0" w:color="auto"/>
            </w:tcBorders>
          </w:tcPr>
          <w:p w14:paraId="4ADC8805" w14:textId="77777777" w:rsidR="00CF5171" w:rsidRPr="006F6566" w:rsidRDefault="00CF5171" w:rsidP="006F6566">
            <w:pPr>
              <w:spacing w:line="360" w:lineRule="auto"/>
              <w:jc w:val="both"/>
              <w:rPr>
                <w:rFonts w:ascii="Arial" w:hAnsi="Arial" w:cs="Arial"/>
                <w:b w:val="0"/>
                <w:sz w:val="24"/>
                <w:szCs w:val="24"/>
              </w:rPr>
            </w:pPr>
          </w:p>
        </w:tc>
        <w:tc>
          <w:tcPr>
            <w:tcW w:w="5478" w:type="dxa"/>
            <w:tcBorders>
              <w:top w:val="none" w:sz="0" w:space="0" w:color="auto"/>
              <w:bottom w:val="none" w:sz="0" w:space="0" w:color="auto"/>
              <w:right w:val="none" w:sz="0" w:space="0" w:color="auto"/>
            </w:tcBorders>
          </w:tcPr>
          <w:p w14:paraId="095B05EE" w14:textId="77777777" w:rsidR="00CF5171" w:rsidRPr="006F6566" w:rsidRDefault="00CF5171" w:rsidP="006F6566">
            <w:pPr>
              <w:pStyle w:val="Prrafodelista"/>
              <w:numPr>
                <w:ilvl w:val="0"/>
                <w:numId w:val="1"/>
              </w:numPr>
              <w:spacing w:line="360" w:lineRule="auto"/>
              <w:ind w:left="365" w:hanging="365"/>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F5171" w:rsidRPr="006F6566" w14:paraId="241B34F7" w14:textId="77777777" w:rsidTr="00FD2297">
        <w:trPr>
          <w:trHeight w:val="486"/>
          <w:jc w:val="center"/>
        </w:trPr>
        <w:tc>
          <w:tcPr>
            <w:cnfStyle w:val="001000000000" w:firstRow="0" w:lastRow="0" w:firstColumn="1" w:lastColumn="0" w:oddVBand="0" w:evenVBand="0" w:oddHBand="0" w:evenHBand="0" w:firstRowFirstColumn="0" w:firstRowLastColumn="0" w:lastRowFirstColumn="0" w:lastRowLastColumn="0"/>
            <w:tcW w:w="4015" w:type="dxa"/>
            <w:shd w:val="clear" w:color="auto" w:fill="F2EDE2"/>
          </w:tcPr>
          <w:p w14:paraId="7087758C" w14:textId="77777777" w:rsidR="00CF5171" w:rsidRPr="006F6566" w:rsidRDefault="00CF5171" w:rsidP="006F6566">
            <w:pPr>
              <w:spacing w:line="360" w:lineRule="auto"/>
              <w:jc w:val="both"/>
              <w:rPr>
                <w:rFonts w:ascii="Arial" w:hAnsi="Arial" w:cs="Arial"/>
                <w:b w:val="0"/>
                <w:sz w:val="24"/>
                <w:szCs w:val="24"/>
              </w:rPr>
            </w:pPr>
          </w:p>
        </w:tc>
        <w:tc>
          <w:tcPr>
            <w:tcW w:w="5478" w:type="dxa"/>
            <w:shd w:val="clear" w:color="auto" w:fill="F2EDE2"/>
          </w:tcPr>
          <w:p w14:paraId="17B55F71" w14:textId="77777777" w:rsidR="00CF5171" w:rsidRPr="006F6566" w:rsidRDefault="00CF5171" w:rsidP="006F6566">
            <w:pPr>
              <w:pStyle w:val="Prrafodelista"/>
              <w:numPr>
                <w:ilvl w:val="0"/>
                <w:numId w:val="1"/>
              </w:numPr>
              <w:spacing w:line="360" w:lineRule="auto"/>
              <w:ind w:left="365" w:hanging="365"/>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F5171" w:rsidRPr="006F6566" w14:paraId="29B3F902" w14:textId="77777777" w:rsidTr="00FD2297">
        <w:trPr>
          <w:cnfStyle w:val="000000100000" w:firstRow="0" w:lastRow="0" w:firstColumn="0" w:lastColumn="0" w:oddVBand="0" w:evenVBand="0" w:oddHBand="1"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4015" w:type="dxa"/>
            <w:tcBorders>
              <w:top w:val="none" w:sz="0" w:space="0" w:color="auto"/>
              <w:left w:val="none" w:sz="0" w:space="0" w:color="auto"/>
              <w:bottom w:val="none" w:sz="0" w:space="0" w:color="auto"/>
            </w:tcBorders>
          </w:tcPr>
          <w:p w14:paraId="42CBA313" w14:textId="77777777" w:rsidR="00CF5171" w:rsidRPr="006F6566" w:rsidRDefault="00CF5171" w:rsidP="006F6566">
            <w:pPr>
              <w:spacing w:line="360" w:lineRule="auto"/>
              <w:jc w:val="both"/>
              <w:rPr>
                <w:rFonts w:ascii="Arial" w:hAnsi="Arial" w:cs="Arial"/>
                <w:b w:val="0"/>
                <w:sz w:val="24"/>
                <w:szCs w:val="24"/>
              </w:rPr>
            </w:pPr>
          </w:p>
        </w:tc>
        <w:tc>
          <w:tcPr>
            <w:tcW w:w="5478" w:type="dxa"/>
            <w:tcBorders>
              <w:top w:val="none" w:sz="0" w:space="0" w:color="auto"/>
              <w:bottom w:val="none" w:sz="0" w:space="0" w:color="auto"/>
              <w:right w:val="none" w:sz="0" w:space="0" w:color="auto"/>
            </w:tcBorders>
          </w:tcPr>
          <w:p w14:paraId="193BE459" w14:textId="77777777" w:rsidR="00CF5171" w:rsidRPr="006F6566" w:rsidRDefault="00CF5171" w:rsidP="006F6566">
            <w:pPr>
              <w:pStyle w:val="Prrafodelista"/>
              <w:numPr>
                <w:ilvl w:val="0"/>
                <w:numId w:val="1"/>
              </w:numPr>
              <w:spacing w:line="360" w:lineRule="auto"/>
              <w:ind w:left="365" w:hanging="365"/>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993599B" w14:textId="541F8B3C" w:rsidR="00205D55" w:rsidRPr="006F6566" w:rsidRDefault="00205D55" w:rsidP="006F6566">
      <w:pPr>
        <w:spacing w:line="360" w:lineRule="auto"/>
        <w:jc w:val="both"/>
        <w:rPr>
          <w:rFonts w:ascii="Arial" w:hAnsi="Arial" w:cs="Arial"/>
          <w:b/>
          <w:bCs/>
          <w:color w:val="000000" w:themeColor="text1"/>
          <w:sz w:val="24"/>
          <w:szCs w:val="24"/>
        </w:rPr>
      </w:pPr>
    </w:p>
    <w:p w14:paraId="44E15358" w14:textId="77777777" w:rsidR="00ED0DF3" w:rsidRPr="006F6566" w:rsidRDefault="00ED0DF3" w:rsidP="006F6566">
      <w:pPr>
        <w:spacing w:line="360" w:lineRule="auto"/>
        <w:jc w:val="both"/>
        <w:rPr>
          <w:rFonts w:ascii="Arial" w:hAnsi="Arial" w:cs="Arial"/>
          <w:b/>
          <w:bCs/>
          <w:color w:val="000000" w:themeColor="text1"/>
          <w:sz w:val="24"/>
          <w:szCs w:val="24"/>
        </w:rPr>
      </w:pPr>
    </w:p>
    <w:p w14:paraId="13472E1D" w14:textId="7FF74776" w:rsidR="00286CFF" w:rsidRPr="001A63F2" w:rsidRDefault="004F1AB7" w:rsidP="006F6566">
      <w:pPr>
        <w:pStyle w:val="Ttulo1"/>
        <w:keepLines w:val="0"/>
        <w:spacing w:before="240" w:after="60" w:line="360" w:lineRule="auto"/>
        <w:jc w:val="both"/>
        <w:rPr>
          <w:rFonts w:ascii="Arial" w:eastAsia="Times New Roman" w:hAnsi="Arial" w:cs="Arial"/>
          <w:color w:val="000000" w:themeColor="text1"/>
          <w:kern w:val="32"/>
          <w:sz w:val="24"/>
          <w:szCs w:val="24"/>
        </w:rPr>
      </w:pPr>
      <w:bookmarkStart w:id="25" w:name="_Toc213076456"/>
      <w:r>
        <w:rPr>
          <w:rFonts w:ascii="Arial" w:eastAsia="Times New Roman" w:hAnsi="Arial" w:cs="Arial"/>
          <w:color w:val="000000" w:themeColor="text1"/>
          <w:kern w:val="32"/>
          <w:sz w:val="24"/>
          <w:szCs w:val="24"/>
        </w:rPr>
        <w:t>REFERENCIAS</w:t>
      </w:r>
      <w:bookmarkEnd w:id="25"/>
      <w:r>
        <w:rPr>
          <w:rFonts w:ascii="Arial" w:eastAsia="Times New Roman" w:hAnsi="Arial" w:cs="Arial"/>
          <w:color w:val="000000" w:themeColor="text1"/>
          <w:kern w:val="32"/>
          <w:sz w:val="24"/>
          <w:szCs w:val="24"/>
        </w:rPr>
        <w:t xml:space="preserve"> </w:t>
      </w:r>
    </w:p>
    <w:p w14:paraId="14CC6633" w14:textId="77777777" w:rsidR="00367411" w:rsidRPr="00367411" w:rsidRDefault="00367411" w:rsidP="00367411">
      <w:pPr>
        <w:pStyle w:val="NormalWeb"/>
        <w:numPr>
          <w:ilvl w:val="0"/>
          <w:numId w:val="43"/>
        </w:numPr>
        <w:rPr>
          <w:rFonts w:ascii="Arial" w:hAnsi="Arial" w:cs="Arial"/>
          <w:i/>
        </w:rPr>
      </w:pPr>
      <w:r w:rsidRPr="00367411">
        <w:rPr>
          <w:rFonts w:ascii="Arial" w:hAnsi="Arial" w:cs="Arial"/>
          <w:i/>
        </w:rPr>
        <w:t xml:space="preserve">INEGI. (2022). </w:t>
      </w:r>
      <w:r w:rsidRPr="00367411">
        <w:rPr>
          <w:rStyle w:val="nfasis"/>
          <w:rFonts w:ascii="Arial" w:eastAsiaTheme="majorEastAsia" w:hAnsi="Arial" w:cs="Arial"/>
          <w:i w:val="0"/>
        </w:rPr>
        <w:t>Encuesta Nacional de Consumo de Drogas, Alcohol y Tabaco</w:t>
      </w:r>
      <w:r w:rsidRPr="00367411">
        <w:rPr>
          <w:rFonts w:ascii="Arial" w:hAnsi="Arial" w:cs="Arial"/>
          <w:i/>
        </w:rPr>
        <w:t>. Ciudad de México: Instituto Nacional de Estadística y Geografía.</w:t>
      </w:r>
    </w:p>
    <w:p w14:paraId="00796436" w14:textId="77777777" w:rsidR="00367411" w:rsidRPr="00367411" w:rsidRDefault="00367411" w:rsidP="00367411">
      <w:pPr>
        <w:pStyle w:val="NormalWeb"/>
        <w:numPr>
          <w:ilvl w:val="0"/>
          <w:numId w:val="43"/>
        </w:numPr>
        <w:rPr>
          <w:rFonts w:ascii="Arial" w:hAnsi="Arial" w:cs="Arial"/>
          <w:i/>
        </w:rPr>
      </w:pPr>
      <w:r w:rsidRPr="00367411">
        <w:rPr>
          <w:rFonts w:ascii="Arial" w:hAnsi="Arial" w:cs="Arial"/>
          <w:i/>
        </w:rPr>
        <w:t xml:space="preserve">CONADIC. (2021). </w:t>
      </w:r>
      <w:r w:rsidRPr="00367411">
        <w:rPr>
          <w:rStyle w:val="nfasis"/>
          <w:rFonts w:ascii="Arial" w:eastAsiaTheme="majorEastAsia" w:hAnsi="Arial" w:cs="Arial"/>
          <w:i w:val="0"/>
        </w:rPr>
        <w:t>Estrategias de prevención y atención integral de adicciones</w:t>
      </w:r>
      <w:r w:rsidRPr="00367411">
        <w:rPr>
          <w:rFonts w:ascii="Arial" w:hAnsi="Arial" w:cs="Arial"/>
          <w:i/>
        </w:rPr>
        <w:t>. Ciudad de México: Gobierno de México.</w:t>
      </w:r>
    </w:p>
    <w:p w14:paraId="4C060923" w14:textId="77777777" w:rsidR="00367411" w:rsidRPr="00367411" w:rsidRDefault="00367411" w:rsidP="00367411">
      <w:pPr>
        <w:pStyle w:val="NormalWeb"/>
        <w:numPr>
          <w:ilvl w:val="0"/>
          <w:numId w:val="43"/>
        </w:numPr>
        <w:rPr>
          <w:rFonts w:ascii="Arial" w:hAnsi="Arial" w:cs="Arial"/>
          <w:i/>
        </w:rPr>
      </w:pPr>
      <w:r w:rsidRPr="00367411">
        <w:rPr>
          <w:rFonts w:ascii="Arial" w:hAnsi="Arial" w:cs="Arial"/>
          <w:i/>
        </w:rPr>
        <w:t xml:space="preserve">Secretaría de Salud del Estado de Querétaro. (2023). </w:t>
      </w:r>
      <w:r w:rsidRPr="00367411">
        <w:rPr>
          <w:rStyle w:val="nfasis"/>
          <w:rFonts w:ascii="Arial" w:eastAsiaTheme="majorEastAsia" w:hAnsi="Arial" w:cs="Arial"/>
          <w:i w:val="0"/>
        </w:rPr>
        <w:t>Informe sobre adicciones en la juventud de Querétaro</w:t>
      </w:r>
      <w:r w:rsidRPr="00367411">
        <w:rPr>
          <w:rFonts w:ascii="Arial" w:hAnsi="Arial" w:cs="Arial"/>
          <w:i/>
        </w:rPr>
        <w:t>. Querétaro: Gobierno del Estado de Querétaro.</w:t>
      </w:r>
    </w:p>
    <w:p w14:paraId="59C77E63" w14:textId="12AFFCAF" w:rsidR="00890819" w:rsidRPr="00367411" w:rsidRDefault="00367411" w:rsidP="00367411">
      <w:pPr>
        <w:pStyle w:val="NormalWeb"/>
        <w:numPr>
          <w:ilvl w:val="0"/>
          <w:numId w:val="43"/>
        </w:numPr>
        <w:rPr>
          <w:rFonts w:ascii="Arial" w:hAnsi="Arial" w:cs="Arial"/>
          <w:i/>
        </w:rPr>
      </w:pPr>
      <w:r w:rsidRPr="00367411">
        <w:rPr>
          <w:rFonts w:ascii="Arial" w:hAnsi="Arial" w:cs="Arial"/>
          <w:i/>
        </w:rPr>
        <w:t xml:space="preserve">Coordinación Municipal contra las Adicciones (COMCA), San Joaquín. (2024). </w:t>
      </w:r>
      <w:r w:rsidRPr="00367411">
        <w:rPr>
          <w:rStyle w:val="nfasis"/>
          <w:rFonts w:ascii="Arial" w:eastAsiaTheme="majorEastAsia" w:hAnsi="Arial" w:cs="Arial"/>
          <w:i w:val="0"/>
        </w:rPr>
        <w:t>Encuestas y estudios internos sobre consumo de sustancias y factores de riesgo en comunidades educativas y barrios del municipio</w:t>
      </w:r>
      <w:r w:rsidRPr="00367411">
        <w:rPr>
          <w:rFonts w:ascii="Arial" w:hAnsi="Arial" w:cs="Arial"/>
          <w:i/>
        </w:rPr>
        <w:t>.</w:t>
      </w:r>
    </w:p>
    <w:p w14:paraId="55487162" w14:textId="77777777" w:rsidR="00286CFF" w:rsidRPr="001A63F2" w:rsidRDefault="00E53AF7" w:rsidP="006F6566">
      <w:pPr>
        <w:pStyle w:val="Ttulo1"/>
        <w:keepLines w:val="0"/>
        <w:spacing w:before="240" w:after="60" w:line="360" w:lineRule="auto"/>
        <w:jc w:val="both"/>
        <w:rPr>
          <w:rFonts w:ascii="Arial" w:eastAsia="Times New Roman" w:hAnsi="Arial" w:cs="Arial"/>
          <w:color w:val="000000" w:themeColor="text1"/>
          <w:kern w:val="32"/>
          <w:sz w:val="24"/>
          <w:szCs w:val="24"/>
        </w:rPr>
      </w:pPr>
      <w:bookmarkStart w:id="26" w:name="_Toc213076457"/>
      <w:r w:rsidRPr="001A63F2">
        <w:rPr>
          <w:rFonts w:ascii="Arial" w:eastAsia="Times New Roman" w:hAnsi="Arial" w:cs="Arial"/>
          <w:color w:val="000000" w:themeColor="text1"/>
          <w:kern w:val="32"/>
          <w:sz w:val="24"/>
          <w:szCs w:val="24"/>
        </w:rPr>
        <w:t>ANEXOS</w:t>
      </w:r>
      <w:bookmarkEnd w:id="26"/>
    </w:p>
    <w:p w14:paraId="57329923" w14:textId="77777777" w:rsidR="006C780C" w:rsidRPr="006F6566" w:rsidRDefault="006C780C" w:rsidP="006F6566">
      <w:pPr>
        <w:spacing w:line="360" w:lineRule="auto"/>
        <w:jc w:val="both"/>
        <w:rPr>
          <w:rFonts w:ascii="Arial" w:hAnsi="Arial" w:cs="Arial"/>
          <w:sz w:val="24"/>
          <w:szCs w:val="24"/>
        </w:rPr>
      </w:pPr>
    </w:p>
    <w:p w14:paraId="4B29BA11" w14:textId="23CBFCD1" w:rsidR="00E70377" w:rsidRDefault="008A5E51" w:rsidP="008A5E51">
      <w:pPr>
        <w:tabs>
          <w:tab w:val="left" w:pos="8107"/>
        </w:tabs>
        <w:spacing w:line="240" w:lineRule="auto"/>
        <w:rPr>
          <w:rFonts w:ascii="Arial" w:hAnsi="Arial" w:cs="Arial"/>
          <w:sz w:val="24"/>
          <w:szCs w:val="24"/>
        </w:rPr>
      </w:pPr>
      <w:r>
        <w:rPr>
          <w:rFonts w:ascii="Arial" w:hAnsi="Arial" w:cs="Arial"/>
          <w:sz w:val="24"/>
          <w:szCs w:val="24"/>
        </w:rPr>
        <w:tab/>
      </w:r>
    </w:p>
    <w:p w14:paraId="092EC527" w14:textId="77777777" w:rsidR="00E70377" w:rsidRPr="00E70377" w:rsidRDefault="00E70377" w:rsidP="00E70377">
      <w:pPr>
        <w:rPr>
          <w:rFonts w:ascii="Arial" w:hAnsi="Arial" w:cs="Arial"/>
          <w:sz w:val="24"/>
          <w:szCs w:val="24"/>
        </w:rPr>
      </w:pPr>
    </w:p>
    <w:p w14:paraId="6A826E0A" w14:textId="77777777" w:rsidR="00E70377" w:rsidRPr="00E70377" w:rsidRDefault="00E70377" w:rsidP="00E70377">
      <w:pPr>
        <w:rPr>
          <w:rFonts w:ascii="Arial" w:hAnsi="Arial" w:cs="Arial"/>
          <w:sz w:val="24"/>
          <w:szCs w:val="24"/>
        </w:rPr>
      </w:pPr>
    </w:p>
    <w:p w14:paraId="1422E1D5" w14:textId="77777777" w:rsidR="00E70377" w:rsidRPr="00E70377" w:rsidRDefault="00E70377" w:rsidP="00E70377">
      <w:pPr>
        <w:rPr>
          <w:rFonts w:ascii="Arial" w:hAnsi="Arial" w:cs="Arial"/>
          <w:sz w:val="24"/>
          <w:szCs w:val="24"/>
        </w:rPr>
      </w:pPr>
    </w:p>
    <w:p w14:paraId="076AFCD7" w14:textId="77777777" w:rsidR="00E70377" w:rsidRPr="00E70377" w:rsidRDefault="00E70377" w:rsidP="00E70377">
      <w:pPr>
        <w:rPr>
          <w:rFonts w:ascii="Arial" w:hAnsi="Arial" w:cs="Arial"/>
          <w:sz w:val="24"/>
          <w:szCs w:val="24"/>
        </w:rPr>
      </w:pPr>
    </w:p>
    <w:p w14:paraId="77376E3F" w14:textId="77777777" w:rsidR="00E70377" w:rsidRPr="00E70377" w:rsidRDefault="00E70377" w:rsidP="00E70377">
      <w:pPr>
        <w:rPr>
          <w:rFonts w:ascii="Arial" w:hAnsi="Arial" w:cs="Arial"/>
          <w:sz w:val="24"/>
          <w:szCs w:val="24"/>
        </w:rPr>
      </w:pPr>
    </w:p>
    <w:p w14:paraId="60A4647F" w14:textId="5F4A174B" w:rsidR="00E70377" w:rsidRPr="00E70377" w:rsidRDefault="00E70377" w:rsidP="00E70377">
      <w:pPr>
        <w:rPr>
          <w:rFonts w:ascii="Arial" w:hAnsi="Arial" w:cs="Arial"/>
          <w:sz w:val="24"/>
          <w:szCs w:val="24"/>
        </w:rPr>
      </w:pPr>
    </w:p>
    <w:p w14:paraId="63AEABD9" w14:textId="39639910" w:rsidR="00E70377" w:rsidRDefault="00E70377" w:rsidP="00E70377">
      <w:pPr>
        <w:rPr>
          <w:rFonts w:ascii="Arial" w:hAnsi="Arial" w:cs="Arial"/>
          <w:sz w:val="24"/>
          <w:szCs w:val="24"/>
        </w:rPr>
      </w:pPr>
    </w:p>
    <w:p w14:paraId="03332D8F" w14:textId="33CF27CF" w:rsidR="00E70377" w:rsidRPr="00FF24DF" w:rsidRDefault="00E70377" w:rsidP="00E70377">
      <w:pPr>
        <w:spacing w:after="0" w:line="240" w:lineRule="auto"/>
        <w:rPr>
          <w:rFonts w:ascii="Arial" w:hAnsi="Arial" w:cs="Arial"/>
          <w:color w:val="808080" w:themeColor="background1" w:themeShade="80"/>
          <w:sz w:val="16"/>
        </w:rPr>
      </w:pPr>
      <w:r>
        <w:rPr>
          <w:rFonts w:ascii="Arial" w:hAnsi="Arial" w:cs="Arial"/>
          <w:sz w:val="24"/>
          <w:szCs w:val="24"/>
        </w:rPr>
        <w:tab/>
      </w:r>
      <w:r w:rsidRPr="00FF24DF">
        <w:rPr>
          <w:rFonts w:ascii="Arial" w:hAnsi="Arial" w:cs="Arial"/>
          <w:b/>
          <w:color w:val="808080" w:themeColor="background1" w:themeShade="80"/>
          <w:szCs w:val="20"/>
        </w:rPr>
        <w:t xml:space="preserve"> </w:t>
      </w:r>
    </w:p>
    <w:p w14:paraId="5D9898D1" w14:textId="402C1759" w:rsidR="00E70377" w:rsidRDefault="00C34034" w:rsidP="00E70377">
      <w:pPr>
        <w:rPr>
          <w:rFonts w:ascii="Arial" w:hAnsi="Arial" w:cs="Arial"/>
          <w:sz w:val="24"/>
          <w:szCs w:val="24"/>
        </w:rPr>
      </w:pPr>
      <w:r>
        <w:rPr>
          <w:rFonts w:ascii="Arial" w:hAnsi="Arial" w:cs="Arial"/>
          <w:noProof/>
          <w:sz w:val="24"/>
          <w:szCs w:val="24"/>
          <w:lang w:eastAsia="es-MX"/>
        </w:rPr>
        <w:pict w14:anchorId="780F1C4A">
          <v:shape id="_x0000_s1092" type="#_x0000_t32" style="position:absolute;margin-left:1.5pt;margin-top:23.05pt;width:174.15pt;height:0;z-index:251668480" o:connectortype="straight" strokecolor="#9bbb59 [3206]" strokeweight="2.5pt">
            <v:shadow color="#868686"/>
          </v:shape>
        </w:pict>
      </w:r>
      <w:r>
        <w:rPr>
          <w:rFonts w:ascii="Arial" w:hAnsi="Arial" w:cs="Arial"/>
          <w:noProof/>
          <w:sz w:val="24"/>
          <w:szCs w:val="24"/>
          <w:lang w:eastAsia="es-MX"/>
        </w:rPr>
        <w:pict w14:anchorId="6DA5432E">
          <v:shape id="_x0000_s1093" type="#_x0000_t32" style="position:absolute;margin-left:253.95pt;margin-top:24.55pt;width:174.15pt;height:0;z-index:251669504" o:connectortype="straight" strokecolor="#9bbb59 [3206]" strokeweight="2.5pt">
            <v:shadow color="#868686"/>
          </v:shape>
        </w:pict>
      </w:r>
    </w:p>
    <w:p w14:paraId="6F83FCDB" w14:textId="2928E75E" w:rsidR="00E70377" w:rsidRPr="00E70377" w:rsidRDefault="00E70377" w:rsidP="00E70377">
      <w:pPr>
        <w:rPr>
          <w:rFonts w:ascii="Arial" w:hAnsi="Arial" w:cs="Arial"/>
          <w:sz w:val="24"/>
          <w:szCs w:val="24"/>
        </w:rPr>
      </w:pPr>
      <w:r w:rsidRPr="00FF24DF">
        <w:rPr>
          <w:rFonts w:ascii="Arial" w:hAnsi="Arial" w:cs="Arial"/>
          <w:b/>
          <w:color w:val="808080" w:themeColor="background1" w:themeShade="80"/>
          <w:lang w:val="es-ES"/>
        </w:rPr>
        <w:t xml:space="preserve">Elaborado por:                                            </w:t>
      </w:r>
      <w:r>
        <w:rPr>
          <w:rFonts w:ascii="Arial" w:hAnsi="Arial" w:cs="Arial"/>
          <w:b/>
          <w:color w:val="808080" w:themeColor="background1" w:themeShade="80"/>
          <w:lang w:val="es-ES"/>
        </w:rPr>
        <w:t xml:space="preserve">                </w:t>
      </w:r>
      <w:r w:rsidRPr="00FF24DF">
        <w:rPr>
          <w:rFonts w:ascii="Arial" w:hAnsi="Arial" w:cs="Arial"/>
          <w:b/>
          <w:color w:val="808080" w:themeColor="background1" w:themeShade="80"/>
          <w:lang w:val="es-ES"/>
        </w:rPr>
        <w:t>Aprobado por:</w:t>
      </w:r>
      <w:r>
        <w:rPr>
          <w:rFonts w:ascii="Arial" w:hAnsi="Arial" w:cs="Arial"/>
          <w:b/>
          <w:color w:val="808080" w:themeColor="background1" w:themeShade="80"/>
          <w:lang w:val="es-ES"/>
        </w:rPr>
        <w:t xml:space="preserve">                                                                        </w:t>
      </w:r>
      <w:r w:rsidR="0052037F">
        <w:rPr>
          <w:rFonts w:ascii="Arial" w:hAnsi="Arial" w:cs="Arial"/>
          <w:b/>
          <w:color w:val="000000" w:themeColor="text1"/>
          <w:lang w:val="es-ES"/>
        </w:rPr>
        <w:t xml:space="preserve">Lic. Bianca Monica González Guerrero             Lic. Bianca Monica González Guerrero </w:t>
      </w:r>
      <w:r>
        <w:rPr>
          <w:rFonts w:ascii="Arial" w:hAnsi="Arial" w:cs="Arial"/>
          <w:b/>
          <w:color w:val="000000" w:themeColor="text1"/>
          <w:lang w:val="es-ES"/>
        </w:rPr>
        <w:t xml:space="preserve">                                 </w:t>
      </w:r>
      <w:r>
        <w:rPr>
          <w:rFonts w:ascii="Arial" w:hAnsi="Arial" w:cs="Arial"/>
          <w:b/>
          <w:color w:val="808080" w:themeColor="background1" w:themeShade="80"/>
          <w:lang w:val="es-ES"/>
        </w:rPr>
        <w:t xml:space="preserve">                            </w:t>
      </w:r>
      <w:r w:rsidR="0052037F" w:rsidRPr="0052037F">
        <w:rPr>
          <w:rFonts w:ascii="Arial" w:hAnsi="Arial" w:cs="Arial"/>
          <w:b/>
          <w:color w:val="808080" w:themeColor="background1" w:themeShade="80"/>
          <w:sz w:val="20"/>
          <w:lang w:val="es-ES"/>
        </w:rPr>
        <w:t xml:space="preserve">Coordinación Municipal contra las Adicciones </w:t>
      </w:r>
      <w:r w:rsidRPr="0052037F">
        <w:rPr>
          <w:rFonts w:ascii="Arial" w:hAnsi="Arial" w:cs="Arial"/>
          <w:b/>
          <w:color w:val="808080" w:themeColor="background1" w:themeShade="80"/>
          <w:sz w:val="20"/>
          <w:lang w:val="es-ES"/>
        </w:rPr>
        <w:t xml:space="preserve">   </w:t>
      </w:r>
      <w:r w:rsidR="0052037F" w:rsidRPr="0052037F">
        <w:rPr>
          <w:rFonts w:ascii="Arial" w:hAnsi="Arial" w:cs="Arial"/>
          <w:b/>
          <w:color w:val="808080" w:themeColor="background1" w:themeShade="80"/>
          <w:sz w:val="20"/>
          <w:lang w:val="es-ES"/>
        </w:rPr>
        <w:t>Coordinación Municipal contra las Adicciones</w:t>
      </w:r>
    </w:p>
    <w:p w14:paraId="7155C83E" w14:textId="09373679" w:rsidR="00286CFF" w:rsidRPr="00E70377" w:rsidRDefault="00286CFF" w:rsidP="00E70377">
      <w:pPr>
        <w:tabs>
          <w:tab w:val="left" w:pos="1230"/>
        </w:tabs>
        <w:rPr>
          <w:rFonts w:ascii="Arial" w:hAnsi="Arial" w:cs="Arial"/>
          <w:sz w:val="24"/>
          <w:szCs w:val="24"/>
        </w:rPr>
      </w:pPr>
    </w:p>
    <w:sectPr w:rsidR="00286CFF" w:rsidRPr="00E70377" w:rsidSect="00903313">
      <w:headerReference w:type="default" r:id="rId17"/>
      <w:footerReference w:type="default" r:id="rId18"/>
      <w:pgSz w:w="12240" w:h="15840"/>
      <w:pgMar w:top="1946" w:right="1608" w:bottom="1417" w:left="1134" w:header="284" w:footer="683"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hp" w:date="2025-12-07T18:26:00Z" w:initials="h">
    <w:p w14:paraId="6D001317" w14:textId="482ACBBA" w:rsidR="006911D1" w:rsidRDefault="006911D1">
      <w:pPr>
        <w:pStyle w:val="Textocomentario"/>
      </w:pPr>
      <w:r>
        <w:rPr>
          <w:rStyle w:val="Refdecomentario"/>
        </w:rPr>
        <w:annotationRef/>
      </w:r>
      <w:r>
        <w:t>SE AGREGAN TODOS LOS COMPONENTES QUE TIENES EN TU MIR.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0013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41FAD" w16cid:durableId="245636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DF2D" w14:textId="77777777" w:rsidR="00C34034" w:rsidRDefault="00C34034" w:rsidP="00A64FEA">
      <w:pPr>
        <w:spacing w:after="0" w:line="240" w:lineRule="auto"/>
      </w:pPr>
      <w:r>
        <w:separator/>
      </w:r>
    </w:p>
  </w:endnote>
  <w:endnote w:type="continuationSeparator" w:id="0">
    <w:p w14:paraId="3D95C848" w14:textId="77777777" w:rsidR="00C34034" w:rsidRDefault="00C34034" w:rsidP="00A6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wCenM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decuadrcula4-nfasis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8"/>
      <w:gridCol w:w="486"/>
    </w:tblGrid>
    <w:tr w:rsidR="006911D1" w14:paraId="0D94F42A" w14:textId="77777777" w:rsidTr="00327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5" w:type="dxa"/>
          <w:tcBorders>
            <w:top w:val="none" w:sz="0" w:space="0" w:color="auto"/>
            <w:left w:val="none" w:sz="0" w:space="0" w:color="auto"/>
            <w:bottom w:val="none" w:sz="0" w:space="0" w:color="auto"/>
            <w:right w:val="single" w:sz="24" w:space="0" w:color="FFFFFF" w:themeColor="background1"/>
          </w:tcBorders>
        </w:tcPr>
        <w:sdt>
          <w:sdtPr>
            <w:rPr>
              <w:caps/>
              <w:color w:val="000000" w:themeColor="text1"/>
            </w:rPr>
            <w:alias w:val="Autor"/>
            <w:tag w:val=""/>
            <w:id w:val="1534539408"/>
            <w:placeholder>
              <w:docPart w:val="3F8EAE14E0AA48BB817B54D3A8D81664"/>
            </w:placeholder>
            <w:dataBinding w:prefixMappings="xmlns:ns0='http://purl.org/dc/elements/1.1/' xmlns:ns1='http://schemas.openxmlformats.org/package/2006/metadata/core-properties' " w:xpath="/ns1:coreProperties[1]/ns0:creator[1]" w:storeItemID="{6C3C8BC8-F283-45AE-878A-BAB7291924A1}"/>
            <w:text/>
          </w:sdtPr>
          <w:sdtEndPr/>
          <w:sdtContent>
            <w:p w14:paraId="093C43DF" w14:textId="6DED6EEC" w:rsidR="006911D1" w:rsidRDefault="006911D1" w:rsidP="002957FA">
              <w:pPr>
                <w:pStyle w:val="Encabezado"/>
                <w:jc w:val="right"/>
                <w:rPr>
                  <w:caps/>
                  <w:color w:val="000000" w:themeColor="text1"/>
                </w:rPr>
              </w:pPr>
              <w:r>
                <w:rPr>
                  <w:caps/>
                  <w:color w:val="000000" w:themeColor="text1"/>
                </w:rPr>
                <w:t>PREVENIR PARA VIVIR</w:t>
              </w:r>
            </w:p>
          </w:sdtContent>
        </w:sdt>
      </w:tc>
      <w:tc>
        <w:tcPr>
          <w:tcW w:w="250" w:type="pct"/>
          <w:tcBorders>
            <w:top w:val="none" w:sz="0" w:space="0" w:color="auto"/>
            <w:left w:val="single" w:sz="24" w:space="0" w:color="FFFFFF" w:themeColor="background1"/>
            <w:bottom w:val="none" w:sz="0" w:space="0" w:color="auto"/>
            <w:right w:val="none" w:sz="0" w:space="0" w:color="auto"/>
          </w:tcBorders>
        </w:tcPr>
        <w:p w14:paraId="680471F7" w14:textId="46AB4013" w:rsidR="006911D1" w:rsidRPr="00B30CDA" w:rsidRDefault="006911D1">
          <w:pPr>
            <w:pStyle w:val="Piedepgina"/>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B30CDA">
            <w:rPr>
              <w:color w:val="000000" w:themeColor="text1"/>
            </w:rPr>
            <w:fldChar w:fldCharType="begin"/>
          </w:r>
          <w:r w:rsidRPr="00B30CDA">
            <w:rPr>
              <w:color w:val="000000" w:themeColor="text1"/>
            </w:rPr>
            <w:instrText>PAGE   \* MERGEFORMAT</w:instrText>
          </w:r>
          <w:r w:rsidRPr="00B30CDA">
            <w:rPr>
              <w:color w:val="000000" w:themeColor="text1"/>
            </w:rPr>
            <w:fldChar w:fldCharType="separate"/>
          </w:r>
          <w:r w:rsidR="00DE3980" w:rsidRPr="00DE3980">
            <w:rPr>
              <w:noProof/>
              <w:color w:val="000000" w:themeColor="text1"/>
              <w:lang w:val="es-ES"/>
            </w:rPr>
            <w:t>23</w:t>
          </w:r>
          <w:r w:rsidRPr="00B30CDA">
            <w:rPr>
              <w:color w:val="000000" w:themeColor="text1"/>
            </w:rPr>
            <w:fldChar w:fldCharType="end"/>
          </w:r>
        </w:p>
      </w:tc>
    </w:tr>
  </w:tbl>
  <w:p w14:paraId="2C8F9C72" w14:textId="5B37DD93" w:rsidR="006911D1" w:rsidRDefault="006911D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F723D" w14:textId="77777777" w:rsidR="00C34034" w:rsidRDefault="00C34034" w:rsidP="00A64FEA">
      <w:pPr>
        <w:spacing w:after="0" w:line="240" w:lineRule="auto"/>
      </w:pPr>
      <w:r>
        <w:separator/>
      </w:r>
    </w:p>
  </w:footnote>
  <w:footnote w:type="continuationSeparator" w:id="0">
    <w:p w14:paraId="166F8816" w14:textId="77777777" w:rsidR="00C34034" w:rsidRDefault="00C34034" w:rsidP="00A64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11A5" w14:textId="536E2B38" w:rsidR="006911D1" w:rsidRDefault="006911D1">
    <w:pPr>
      <w:pStyle w:val="Encabezado"/>
    </w:pPr>
    <w:r w:rsidRPr="00E73CCD">
      <w:rPr>
        <w:noProof/>
        <w:lang w:eastAsia="es-MX"/>
      </w:rPr>
      <w:drawing>
        <wp:anchor distT="0" distB="0" distL="114300" distR="114300" simplePos="0" relativeHeight="251662336" behindDoc="0" locked="0" layoutInCell="1" allowOverlap="1" wp14:anchorId="55391794" wp14:editId="0A4A7378">
          <wp:simplePos x="0" y="0"/>
          <wp:positionH relativeFrom="column">
            <wp:posOffset>-232410</wp:posOffset>
          </wp:positionH>
          <wp:positionV relativeFrom="paragraph">
            <wp:posOffset>104140</wp:posOffset>
          </wp:positionV>
          <wp:extent cx="775970" cy="866775"/>
          <wp:effectExtent l="19050" t="0" r="5080" b="0"/>
          <wp:wrapTopAndBottom/>
          <wp:docPr id="1" name="Imagen 1" descr="C:\Users\MANUEL\Desktop\Logos SJ\municipio.PNG"/>
          <wp:cNvGraphicFramePr/>
          <a:graphic xmlns:a="http://schemas.openxmlformats.org/drawingml/2006/main">
            <a:graphicData uri="http://schemas.openxmlformats.org/drawingml/2006/picture">
              <pic:pic xmlns:pic="http://schemas.openxmlformats.org/drawingml/2006/picture">
                <pic:nvPicPr>
                  <pic:cNvPr id="11" name="10 Imagen" descr="C:\Users\MANUEL\Desktop\Logos SJ\municipio.PNG"/>
                  <pic:cNvPicPr/>
                </pic:nvPicPr>
                <pic:blipFill>
                  <a:blip r:embed="rId1" cstate="print">
                    <a:lum bright="10000"/>
                    <a:extLst>
                      <a:ext uri="{28A0092B-C50C-407E-A947-70E740481C1C}">
                        <a14:useLocalDpi xmlns:a14="http://schemas.microsoft.com/office/drawing/2010/main" val="0"/>
                      </a:ext>
                    </a:extLst>
                  </a:blip>
                  <a:srcRect/>
                  <a:stretch>
                    <a:fillRect/>
                  </a:stretch>
                </pic:blipFill>
                <pic:spPr bwMode="auto">
                  <a:xfrm>
                    <a:off x="0" y="0"/>
                    <a:ext cx="775970" cy="866775"/>
                  </a:xfrm>
                  <a:prstGeom prst="rect">
                    <a:avLst/>
                  </a:prstGeom>
                  <a:noFill/>
                  <a:ln>
                    <a:noFill/>
                  </a:ln>
                </pic:spPr>
              </pic:pic>
            </a:graphicData>
          </a:graphic>
        </wp:anchor>
      </w:drawing>
    </w:r>
    <w:r w:rsidR="00C34034">
      <w:rPr>
        <w:noProof/>
        <w:lang w:eastAsia="es-MX"/>
      </w:rPr>
      <w:pict w14:anchorId="167DBE41">
        <v:line id="9 Conector recto" o:spid="_x0000_s2050" style="position:absolute;z-index:251656192;visibility:visible;mso-position-horizontal-relative:text;mso-position-vertical-relative:text" from="62.15pt,43.15pt" to="475.85pt,43.15pt" strokecolor="#060"/>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9DE"/>
    <w:multiLevelType w:val="hybridMultilevel"/>
    <w:tmpl w:val="87843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3C7023"/>
    <w:multiLevelType w:val="hybridMultilevel"/>
    <w:tmpl w:val="97261A4C"/>
    <w:lvl w:ilvl="0" w:tplc="33861D3E">
      <w:start w:val="1"/>
      <w:numFmt w:val="bullet"/>
      <w:lvlText w:val=" "/>
      <w:lvlJc w:val="left"/>
      <w:pPr>
        <w:tabs>
          <w:tab w:val="num" w:pos="720"/>
        </w:tabs>
        <w:ind w:left="720" w:hanging="360"/>
      </w:pPr>
      <w:rPr>
        <w:rFonts w:ascii="Calibri" w:hAnsi="Calibri" w:hint="default"/>
      </w:rPr>
    </w:lvl>
    <w:lvl w:ilvl="1" w:tplc="12B06E4C" w:tentative="1">
      <w:start w:val="1"/>
      <w:numFmt w:val="bullet"/>
      <w:lvlText w:val=" "/>
      <w:lvlJc w:val="left"/>
      <w:pPr>
        <w:tabs>
          <w:tab w:val="num" w:pos="1440"/>
        </w:tabs>
        <w:ind w:left="1440" w:hanging="360"/>
      </w:pPr>
      <w:rPr>
        <w:rFonts w:ascii="Calibri" w:hAnsi="Calibri" w:hint="default"/>
      </w:rPr>
    </w:lvl>
    <w:lvl w:ilvl="2" w:tplc="F52EA4C2" w:tentative="1">
      <w:start w:val="1"/>
      <w:numFmt w:val="bullet"/>
      <w:lvlText w:val=" "/>
      <w:lvlJc w:val="left"/>
      <w:pPr>
        <w:tabs>
          <w:tab w:val="num" w:pos="2160"/>
        </w:tabs>
        <w:ind w:left="2160" w:hanging="360"/>
      </w:pPr>
      <w:rPr>
        <w:rFonts w:ascii="Calibri" w:hAnsi="Calibri" w:hint="default"/>
      </w:rPr>
    </w:lvl>
    <w:lvl w:ilvl="3" w:tplc="10BEC95C" w:tentative="1">
      <w:start w:val="1"/>
      <w:numFmt w:val="bullet"/>
      <w:lvlText w:val=" "/>
      <w:lvlJc w:val="left"/>
      <w:pPr>
        <w:tabs>
          <w:tab w:val="num" w:pos="2880"/>
        </w:tabs>
        <w:ind w:left="2880" w:hanging="360"/>
      </w:pPr>
      <w:rPr>
        <w:rFonts w:ascii="Calibri" w:hAnsi="Calibri" w:hint="default"/>
      </w:rPr>
    </w:lvl>
    <w:lvl w:ilvl="4" w:tplc="75747C32" w:tentative="1">
      <w:start w:val="1"/>
      <w:numFmt w:val="bullet"/>
      <w:lvlText w:val=" "/>
      <w:lvlJc w:val="left"/>
      <w:pPr>
        <w:tabs>
          <w:tab w:val="num" w:pos="3600"/>
        </w:tabs>
        <w:ind w:left="3600" w:hanging="360"/>
      </w:pPr>
      <w:rPr>
        <w:rFonts w:ascii="Calibri" w:hAnsi="Calibri" w:hint="default"/>
      </w:rPr>
    </w:lvl>
    <w:lvl w:ilvl="5" w:tplc="035C1834" w:tentative="1">
      <w:start w:val="1"/>
      <w:numFmt w:val="bullet"/>
      <w:lvlText w:val=" "/>
      <w:lvlJc w:val="left"/>
      <w:pPr>
        <w:tabs>
          <w:tab w:val="num" w:pos="4320"/>
        </w:tabs>
        <w:ind w:left="4320" w:hanging="360"/>
      </w:pPr>
      <w:rPr>
        <w:rFonts w:ascii="Calibri" w:hAnsi="Calibri" w:hint="default"/>
      </w:rPr>
    </w:lvl>
    <w:lvl w:ilvl="6" w:tplc="CA6C27BE" w:tentative="1">
      <w:start w:val="1"/>
      <w:numFmt w:val="bullet"/>
      <w:lvlText w:val=" "/>
      <w:lvlJc w:val="left"/>
      <w:pPr>
        <w:tabs>
          <w:tab w:val="num" w:pos="5040"/>
        </w:tabs>
        <w:ind w:left="5040" w:hanging="360"/>
      </w:pPr>
      <w:rPr>
        <w:rFonts w:ascii="Calibri" w:hAnsi="Calibri" w:hint="default"/>
      </w:rPr>
    </w:lvl>
    <w:lvl w:ilvl="7" w:tplc="2D9E9058" w:tentative="1">
      <w:start w:val="1"/>
      <w:numFmt w:val="bullet"/>
      <w:lvlText w:val=" "/>
      <w:lvlJc w:val="left"/>
      <w:pPr>
        <w:tabs>
          <w:tab w:val="num" w:pos="5760"/>
        </w:tabs>
        <w:ind w:left="5760" w:hanging="360"/>
      </w:pPr>
      <w:rPr>
        <w:rFonts w:ascii="Calibri" w:hAnsi="Calibri" w:hint="default"/>
      </w:rPr>
    </w:lvl>
    <w:lvl w:ilvl="8" w:tplc="E7241630"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02C31E67"/>
    <w:multiLevelType w:val="hybridMultilevel"/>
    <w:tmpl w:val="0784A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B11793"/>
    <w:multiLevelType w:val="hybridMultilevel"/>
    <w:tmpl w:val="32AAF52A"/>
    <w:lvl w:ilvl="0" w:tplc="C226DB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7D07EC"/>
    <w:multiLevelType w:val="hybridMultilevel"/>
    <w:tmpl w:val="4EF0BD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F1D6DD3"/>
    <w:multiLevelType w:val="hybridMultilevel"/>
    <w:tmpl w:val="20B2AE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BB10FF"/>
    <w:multiLevelType w:val="hybridMultilevel"/>
    <w:tmpl w:val="93D263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A2252F6"/>
    <w:multiLevelType w:val="hybridMultilevel"/>
    <w:tmpl w:val="87B830AA"/>
    <w:lvl w:ilvl="0" w:tplc="CA98E500">
      <w:start w:val="1"/>
      <w:numFmt w:val="bullet"/>
      <w:lvlText w:val=""/>
      <w:lvlJc w:val="left"/>
      <w:pPr>
        <w:ind w:left="720" w:hanging="360"/>
      </w:pPr>
      <w:rPr>
        <w:rFonts w:ascii="Wingdings" w:hAnsi="Wingdings" w:hint="default"/>
        <w:color w:val="31849B" w:themeColor="accent5" w:themeShade="BF"/>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9140D4"/>
    <w:multiLevelType w:val="hybridMultilevel"/>
    <w:tmpl w:val="A0CC35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EE75D5"/>
    <w:multiLevelType w:val="hybridMultilevel"/>
    <w:tmpl w:val="93B886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F786BB6"/>
    <w:multiLevelType w:val="hybridMultilevel"/>
    <w:tmpl w:val="B9D47C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584DDA"/>
    <w:multiLevelType w:val="hybridMultilevel"/>
    <w:tmpl w:val="CDBC5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BB6BF6"/>
    <w:multiLevelType w:val="multilevel"/>
    <w:tmpl w:val="A2A080DE"/>
    <w:lvl w:ilvl="0">
      <w:start w:val="3"/>
      <w:numFmt w:val="decimal"/>
      <w:lvlText w:val="%1."/>
      <w:lvlJc w:val="left"/>
      <w:pPr>
        <w:ind w:left="3196" w:hanging="360"/>
      </w:pPr>
      <w:rPr>
        <w:rFonts w:hint="default"/>
        <w:b/>
        <w:color w:val="595959" w:themeColor="text1" w:themeTint="A6"/>
      </w:rPr>
    </w:lvl>
    <w:lvl w:ilvl="1">
      <w:start w:val="4"/>
      <w:numFmt w:val="decimal"/>
      <w:isLgl/>
      <w:lvlText w:val="%1.%2."/>
      <w:lvlJc w:val="left"/>
      <w:pPr>
        <w:ind w:left="3555" w:hanging="360"/>
      </w:pPr>
      <w:rPr>
        <w:rFonts w:hint="default"/>
      </w:rPr>
    </w:lvl>
    <w:lvl w:ilvl="2">
      <w:start w:val="1"/>
      <w:numFmt w:val="decimal"/>
      <w:isLgl/>
      <w:lvlText w:val="%1.%2.%3."/>
      <w:lvlJc w:val="left"/>
      <w:pPr>
        <w:ind w:left="4274" w:hanging="720"/>
      </w:pPr>
      <w:rPr>
        <w:rFonts w:hint="default"/>
      </w:rPr>
    </w:lvl>
    <w:lvl w:ilvl="3">
      <w:start w:val="1"/>
      <w:numFmt w:val="decimal"/>
      <w:isLgl/>
      <w:lvlText w:val="%1.%2.%3.%4."/>
      <w:lvlJc w:val="left"/>
      <w:pPr>
        <w:ind w:left="4633" w:hanging="720"/>
      </w:pPr>
      <w:rPr>
        <w:rFonts w:hint="default"/>
      </w:rPr>
    </w:lvl>
    <w:lvl w:ilvl="4">
      <w:start w:val="1"/>
      <w:numFmt w:val="decimal"/>
      <w:isLgl/>
      <w:lvlText w:val="%1.%2.%3.%4.%5."/>
      <w:lvlJc w:val="left"/>
      <w:pPr>
        <w:ind w:left="4992" w:hanging="720"/>
      </w:pPr>
      <w:rPr>
        <w:rFonts w:hint="default"/>
      </w:rPr>
    </w:lvl>
    <w:lvl w:ilvl="5">
      <w:start w:val="1"/>
      <w:numFmt w:val="decimal"/>
      <w:isLgl/>
      <w:lvlText w:val="%1.%2.%3.%4.%5.%6."/>
      <w:lvlJc w:val="left"/>
      <w:pPr>
        <w:ind w:left="5711" w:hanging="1080"/>
      </w:pPr>
      <w:rPr>
        <w:rFonts w:hint="default"/>
      </w:rPr>
    </w:lvl>
    <w:lvl w:ilvl="6">
      <w:start w:val="1"/>
      <w:numFmt w:val="decimal"/>
      <w:isLgl/>
      <w:lvlText w:val="%1.%2.%3.%4.%5.%6.%7."/>
      <w:lvlJc w:val="left"/>
      <w:pPr>
        <w:ind w:left="6070" w:hanging="1080"/>
      </w:pPr>
      <w:rPr>
        <w:rFonts w:hint="default"/>
      </w:rPr>
    </w:lvl>
    <w:lvl w:ilvl="7">
      <w:start w:val="1"/>
      <w:numFmt w:val="decimal"/>
      <w:isLgl/>
      <w:lvlText w:val="%1.%2.%3.%4.%5.%6.%7.%8."/>
      <w:lvlJc w:val="left"/>
      <w:pPr>
        <w:ind w:left="6789" w:hanging="1440"/>
      </w:pPr>
      <w:rPr>
        <w:rFonts w:hint="default"/>
      </w:rPr>
    </w:lvl>
    <w:lvl w:ilvl="8">
      <w:start w:val="1"/>
      <w:numFmt w:val="decimal"/>
      <w:isLgl/>
      <w:lvlText w:val="%1.%2.%3.%4.%5.%6.%7.%8.%9."/>
      <w:lvlJc w:val="left"/>
      <w:pPr>
        <w:ind w:left="7148" w:hanging="1440"/>
      </w:pPr>
      <w:rPr>
        <w:rFonts w:hint="default"/>
      </w:rPr>
    </w:lvl>
  </w:abstractNum>
  <w:abstractNum w:abstractNumId="13" w15:restartNumberingAfterBreak="0">
    <w:nsid w:val="2A2D2ADA"/>
    <w:multiLevelType w:val="multilevel"/>
    <w:tmpl w:val="98384146"/>
    <w:lvl w:ilvl="0">
      <w:start w:val="2"/>
      <w:numFmt w:val="decimal"/>
      <w:lvlText w:val="%1."/>
      <w:lvlJc w:val="left"/>
      <w:pPr>
        <w:ind w:left="645" w:hanging="360"/>
      </w:pPr>
      <w:rPr>
        <w:rFonts w:hint="default"/>
        <w:b/>
        <w:color w:val="595959" w:themeColor="text1" w:themeTint="A6"/>
      </w:rPr>
    </w:lvl>
    <w:lvl w:ilvl="1">
      <w:start w:val="4"/>
      <w:numFmt w:val="decimal"/>
      <w:isLgl/>
      <w:lvlText w:val="%1.%2."/>
      <w:lvlJc w:val="left"/>
      <w:pPr>
        <w:ind w:left="1004"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441" w:hanging="72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519" w:hanging="1080"/>
      </w:pPr>
      <w:rPr>
        <w:rFonts w:hint="default"/>
      </w:rPr>
    </w:lvl>
    <w:lvl w:ilvl="7">
      <w:start w:val="1"/>
      <w:numFmt w:val="decimal"/>
      <w:isLgl/>
      <w:lvlText w:val="%1.%2.%3.%4.%5.%6.%7.%8."/>
      <w:lvlJc w:val="left"/>
      <w:pPr>
        <w:ind w:left="4238" w:hanging="1440"/>
      </w:pPr>
      <w:rPr>
        <w:rFonts w:hint="default"/>
      </w:rPr>
    </w:lvl>
    <w:lvl w:ilvl="8">
      <w:start w:val="1"/>
      <w:numFmt w:val="decimal"/>
      <w:isLgl/>
      <w:lvlText w:val="%1.%2.%3.%4.%5.%6.%7.%8.%9."/>
      <w:lvlJc w:val="left"/>
      <w:pPr>
        <w:ind w:left="4597" w:hanging="1440"/>
      </w:pPr>
      <w:rPr>
        <w:rFonts w:hint="default"/>
      </w:rPr>
    </w:lvl>
  </w:abstractNum>
  <w:abstractNum w:abstractNumId="14" w15:restartNumberingAfterBreak="0">
    <w:nsid w:val="2C8D6579"/>
    <w:multiLevelType w:val="hybridMultilevel"/>
    <w:tmpl w:val="577A6D52"/>
    <w:lvl w:ilvl="0" w:tplc="CA98E500">
      <w:start w:val="1"/>
      <w:numFmt w:val="bullet"/>
      <w:lvlText w:val=""/>
      <w:lvlJc w:val="left"/>
      <w:pPr>
        <w:ind w:left="720" w:hanging="360"/>
      </w:pPr>
      <w:rPr>
        <w:rFonts w:ascii="Wingdings" w:hAnsi="Wingdings" w:hint="default"/>
        <w:color w:val="31849B" w:themeColor="accent5" w:themeShade="BF"/>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4921ED"/>
    <w:multiLevelType w:val="hybridMultilevel"/>
    <w:tmpl w:val="5CB6349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1B0728A"/>
    <w:multiLevelType w:val="hybridMultilevel"/>
    <w:tmpl w:val="C94291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A861D7"/>
    <w:multiLevelType w:val="hybridMultilevel"/>
    <w:tmpl w:val="8A50A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7F08E6"/>
    <w:multiLevelType w:val="hybridMultilevel"/>
    <w:tmpl w:val="133E732E"/>
    <w:lvl w:ilvl="0" w:tplc="080A0001">
      <w:start w:val="1"/>
      <w:numFmt w:val="bullet"/>
      <w:lvlText w:val=""/>
      <w:lvlJc w:val="left"/>
      <w:pPr>
        <w:ind w:left="1503" w:hanging="360"/>
      </w:pPr>
      <w:rPr>
        <w:rFonts w:ascii="Symbol" w:hAnsi="Symbol" w:hint="default"/>
      </w:rPr>
    </w:lvl>
    <w:lvl w:ilvl="1" w:tplc="080A0003" w:tentative="1">
      <w:start w:val="1"/>
      <w:numFmt w:val="bullet"/>
      <w:lvlText w:val="o"/>
      <w:lvlJc w:val="left"/>
      <w:pPr>
        <w:ind w:left="2223" w:hanging="360"/>
      </w:pPr>
      <w:rPr>
        <w:rFonts w:ascii="Courier New" w:hAnsi="Courier New" w:cs="Courier New" w:hint="default"/>
      </w:rPr>
    </w:lvl>
    <w:lvl w:ilvl="2" w:tplc="080A0005" w:tentative="1">
      <w:start w:val="1"/>
      <w:numFmt w:val="bullet"/>
      <w:lvlText w:val=""/>
      <w:lvlJc w:val="left"/>
      <w:pPr>
        <w:ind w:left="2943" w:hanging="360"/>
      </w:pPr>
      <w:rPr>
        <w:rFonts w:ascii="Wingdings" w:hAnsi="Wingdings" w:hint="default"/>
      </w:rPr>
    </w:lvl>
    <w:lvl w:ilvl="3" w:tplc="080A0001" w:tentative="1">
      <w:start w:val="1"/>
      <w:numFmt w:val="bullet"/>
      <w:lvlText w:val=""/>
      <w:lvlJc w:val="left"/>
      <w:pPr>
        <w:ind w:left="3663" w:hanging="360"/>
      </w:pPr>
      <w:rPr>
        <w:rFonts w:ascii="Symbol" w:hAnsi="Symbol" w:hint="default"/>
      </w:rPr>
    </w:lvl>
    <w:lvl w:ilvl="4" w:tplc="080A0003" w:tentative="1">
      <w:start w:val="1"/>
      <w:numFmt w:val="bullet"/>
      <w:lvlText w:val="o"/>
      <w:lvlJc w:val="left"/>
      <w:pPr>
        <w:ind w:left="4383" w:hanging="360"/>
      </w:pPr>
      <w:rPr>
        <w:rFonts w:ascii="Courier New" w:hAnsi="Courier New" w:cs="Courier New" w:hint="default"/>
      </w:rPr>
    </w:lvl>
    <w:lvl w:ilvl="5" w:tplc="080A0005" w:tentative="1">
      <w:start w:val="1"/>
      <w:numFmt w:val="bullet"/>
      <w:lvlText w:val=""/>
      <w:lvlJc w:val="left"/>
      <w:pPr>
        <w:ind w:left="5103" w:hanging="360"/>
      </w:pPr>
      <w:rPr>
        <w:rFonts w:ascii="Wingdings" w:hAnsi="Wingdings" w:hint="default"/>
      </w:rPr>
    </w:lvl>
    <w:lvl w:ilvl="6" w:tplc="080A0001" w:tentative="1">
      <w:start w:val="1"/>
      <w:numFmt w:val="bullet"/>
      <w:lvlText w:val=""/>
      <w:lvlJc w:val="left"/>
      <w:pPr>
        <w:ind w:left="5823" w:hanging="360"/>
      </w:pPr>
      <w:rPr>
        <w:rFonts w:ascii="Symbol" w:hAnsi="Symbol" w:hint="default"/>
      </w:rPr>
    </w:lvl>
    <w:lvl w:ilvl="7" w:tplc="080A0003" w:tentative="1">
      <w:start w:val="1"/>
      <w:numFmt w:val="bullet"/>
      <w:lvlText w:val="o"/>
      <w:lvlJc w:val="left"/>
      <w:pPr>
        <w:ind w:left="6543" w:hanging="360"/>
      </w:pPr>
      <w:rPr>
        <w:rFonts w:ascii="Courier New" w:hAnsi="Courier New" w:cs="Courier New" w:hint="default"/>
      </w:rPr>
    </w:lvl>
    <w:lvl w:ilvl="8" w:tplc="080A0005" w:tentative="1">
      <w:start w:val="1"/>
      <w:numFmt w:val="bullet"/>
      <w:lvlText w:val=""/>
      <w:lvlJc w:val="left"/>
      <w:pPr>
        <w:ind w:left="7263" w:hanging="360"/>
      </w:pPr>
      <w:rPr>
        <w:rFonts w:ascii="Wingdings" w:hAnsi="Wingdings" w:hint="default"/>
      </w:rPr>
    </w:lvl>
  </w:abstractNum>
  <w:abstractNum w:abstractNumId="19" w15:restartNumberingAfterBreak="0">
    <w:nsid w:val="3A076A64"/>
    <w:multiLevelType w:val="multilevel"/>
    <w:tmpl w:val="923E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A79B0"/>
    <w:multiLevelType w:val="hybridMultilevel"/>
    <w:tmpl w:val="4EC8C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A40F4F"/>
    <w:multiLevelType w:val="hybridMultilevel"/>
    <w:tmpl w:val="80BAE452"/>
    <w:lvl w:ilvl="0" w:tplc="7F9880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0B3C34"/>
    <w:multiLevelType w:val="hybridMultilevel"/>
    <w:tmpl w:val="F7E6FE4C"/>
    <w:lvl w:ilvl="0" w:tplc="A1AE06D2">
      <w:start w:val="1"/>
      <w:numFmt w:val="decimal"/>
      <w:lvlText w:val="%1."/>
      <w:lvlJc w:val="left"/>
      <w:pPr>
        <w:ind w:left="720" w:hanging="360"/>
      </w:pPr>
      <w:rPr>
        <w:rFonts w:ascii="Arial" w:hAnsi="Arial"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1A3FF7"/>
    <w:multiLevelType w:val="hybridMultilevel"/>
    <w:tmpl w:val="6FA68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377F37"/>
    <w:multiLevelType w:val="hybridMultilevel"/>
    <w:tmpl w:val="0400F0FE"/>
    <w:lvl w:ilvl="0" w:tplc="000E8F2E">
      <w:start w:val="1"/>
      <w:numFmt w:val="bullet"/>
      <w:lvlText w:val=""/>
      <w:lvlJc w:val="left"/>
      <w:pPr>
        <w:ind w:left="720" w:hanging="360"/>
      </w:pPr>
      <w:rPr>
        <w:rFonts w:ascii="Wingdings" w:hAnsi="Wingdings" w:hint="default"/>
        <w:color w:val="B38E5D"/>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1A04A6"/>
    <w:multiLevelType w:val="hybridMultilevel"/>
    <w:tmpl w:val="F3746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721C6A"/>
    <w:multiLevelType w:val="hybridMultilevel"/>
    <w:tmpl w:val="9642D9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F32D72"/>
    <w:multiLevelType w:val="hybridMultilevel"/>
    <w:tmpl w:val="7A1043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7B627FD"/>
    <w:multiLevelType w:val="hybridMultilevel"/>
    <w:tmpl w:val="4CA6EC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C38077C"/>
    <w:multiLevelType w:val="hybridMultilevel"/>
    <w:tmpl w:val="B0F2CC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C9463B4"/>
    <w:multiLevelType w:val="multilevel"/>
    <w:tmpl w:val="58BA51C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D7635BC"/>
    <w:multiLevelType w:val="hybridMultilevel"/>
    <w:tmpl w:val="6B4831E6"/>
    <w:lvl w:ilvl="0" w:tplc="CBF4C3A4">
      <w:start w:val="1"/>
      <w:numFmt w:val="decimal"/>
      <w:lvlText w:val="%1."/>
      <w:lvlJc w:val="left"/>
      <w:pPr>
        <w:ind w:left="720" w:hanging="360"/>
      </w:pPr>
      <w:rPr>
        <w:rFonts w:ascii="Arial" w:hAnsi="Arial"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5942CF"/>
    <w:multiLevelType w:val="hybridMultilevel"/>
    <w:tmpl w:val="9252D0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0BA01EC"/>
    <w:multiLevelType w:val="hybridMultilevel"/>
    <w:tmpl w:val="98CA2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E60A42"/>
    <w:multiLevelType w:val="hybridMultilevel"/>
    <w:tmpl w:val="3956FB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43321F"/>
    <w:multiLevelType w:val="hybridMultilevel"/>
    <w:tmpl w:val="75D256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70110CD7"/>
    <w:multiLevelType w:val="multilevel"/>
    <w:tmpl w:val="89F4EF3E"/>
    <w:lvl w:ilvl="0">
      <w:start w:val="1"/>
      <w:numFmt w:val="decimal"/>
      <w:lvlText w:val="%1"/>
      <w:lvlJc w:val="left"/>
      <w:pPr>
        <w:ind w:left="360" w:hanging="360"/>
      </w:pPr>
      <w:rPr>
        <w:rFonts w:hint="default"/>
      </w:rPr>
    </w:lvl>
    <w:lvl w:ilvl="1">
      <w:start w:val="1"/>
      <w:numFmt w:val="decimal"/>
      <w:lvlText w:val="%2.1"/>
      <w:lvlJc w:val="left"/>
      <w:pPr>
        <w:ind w:left="360" w:hanging="360"/>
      </w:pPr>
      <w:rPr>
        <w:rFonts w:ascii="Arial" w:hAnsi="Arial" w:hint="default"/>
        <w:b w:val="0"/>
        <w:i w:val="0"/>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7149CB"/>
    <w:multiLevelType w:val="multilevel"/>
    <w:tmpl w:val="98C2C430"/>
    <w:lvl w:ilvl="0">
      <w:start w:val="1"/>
      <w:numFmt w:val="bullet"/>
      <w:lvlText w:val=""/>
      <w:lvlJc w:val="left"/>
      <w:pPr>
        <w:ind w:left="645" w:hanging="360"/>
      </w:pPr>
      <w:rPr>
        <w:rFonts w:ascii="Wingdings" w:hAnsi="Wingdings" w:hint="default"/>
        <w:b/>
        <w:color w:val="B38E5D"/>
        <w:sz w:val="28"/>
      </w:rPr>
    </w:lvl>
    <w:lvl w:ilvl="1">
      <w:start w:val="4"/>
      <w:numFmt w:val="decimal"/>
      <w:isLgl/>
      <w:lvlText w:val="%1.%2."/>
      <w:lvlJc w:val="left"/>
      <w:pPr>
        <w:ind w:left="1004"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441" w:hanging="72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519" w:hanging="1080"/>
      </w:pPr>
      <w:rPr>
        <w:rFonts w:hint="default"/>
      </w:rPr>
    </w:lvl>
    <w:lvl w:ilvl="7">
      <w:start w:val="1"/>
      <w:numFmt w:val="decimal"/>
      <w:isLgl/>
      <w:lvlText w:val="%1.%2.%3.%4.%5.%6.%7.%8."/>
      <w:lvlJc w:val="left"/>
      <w:pPr>
        <w:ind w:left="4238" w:hanging="1440"/>
      </w:pPr>
      <w:rPr>
        <w:rFonts w:hint="default"/>
      </w:rPr>
    </w:lvl>
    <w:lvl w:ilvl="8">
      <w:start w:val="1"/>
      <w:numFmt w:val="decimal"/>
      <w:isLgl/>
      <w:lvlText w:val="%1.%2.%3.%4.%5.%6.%7.%8.%9."/>
      <w:lvlJc w:val="left"/>
      <w:pPr>
        <w:ind w:left="4597" w:hanging="1440"/>
      </w:pPr>
      <w:rPr>
        <w:rFonts w:hint="default"/>
      </w:rPr>
    </w:lvl>
  </w:abstractNum>
  <w:abstractNum w:abstractNumId="38" w15:restartNumberingAfterBreak="0">
    <w:nsid w:val="71CD11D5"/>
    <w:multiLevelType w:val="multilevel"/>
    <w:tmpl w:val="E12AB530"/>
    <w:lvl w:ilvl="0">
      <w:start w:val="1"/>
      <w:numFmt w:val="upperRoman"/>
      <w:lvlText w:val="%1."/>
      <w:lvlJc w:val="righ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D177AA"/>
    <w:multiLevelType w:val="multilevel"/>
    <w:tmpl w:val="E884B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660ADF"/>
    <w:multiLevelType w:val="hybridMultilevel"/>
    <w:tmpl w:val="C9622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3F100F"/>
    <w:multiLevelType w:val="hybridMultilevel"/>
    <w:tmpl w:val="C5668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E336A8"/>
    <w:multiLevelType w:val="hybridMultilevel"/>
    <w:tmpl w:val="0796840A"/>
    <w:lvl w:ilvl="0" w:tplc="CA98E500">
      <w:start w:val="1"/>
      <w:numFmt w:val="bullet"/>
      <w:lvlText w:val=""/>
      <w:lvlJc w:val="left"/>
      <w:pPr>
        <w:ind w:left="720" w:hanging="360"/>
      </w:pPr>
      <w:rPr>
        <w:rFonts w:ascii="Wingdings" w:hAnsi="Wingdings" w:hint="default"/>
        <w:color w:val="31849B" w:themeColor="accent5" w:themeShade="BF"/>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193693"/>
    <w:multiLevelType w:val="multilevel"/>
    <w:tmpl w:val="AAA2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1D41B1"/>
    <w:multiLevelType w:val="hybridMultilevel"/>
    <w:tmpl w:val="B92A2A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17"/>
  </w:num>
  <w:num w:numId="4">
    <w:abstractNumId w:val="7"/>
  </w:num>
  <w:num w:numId="5">
    <w:abstractNumId w:val="13"/>
  </w:num>
  <w:num w:numId="6">
    <w:abstractNumId w:val="2"/>
  </w:num>
  <w:num w:numId="7">
    <w:abstractNumId w:val="14"/>
  </w:num>
  <w:num w:numId="8">
    <w:abstractNumId w:val="12"/>
  </w:num>
  <w:num w:numId="9">
    <w:abstractNumId w:val="22"/>
  </w:num>
  <w:num w:numId="10">
    <w:abstractNumId w:val="34"/>
  </w:num>
  <w:num w:numId="11">
    <w:abstractNumId w:val="31"/>
  </w:num>
  <w:num w:numId="12">
    <w:abstractNumId w:val="30"/>
  </w:num>
  <w:num w:numId="13">
    <w:abstractNumId w:val="39"/>
  </w:num>
  <w:num w:numId="14">
    <w:abstractNumId w:val="36"/>
  </w:num>
  <w:num w:numId="15">
    <w:abstractNumId w:val="42"/>
  </w:num>
  <w:num w:numId="16">
    <w:abstractNumId w:val="24"/>
  </w:num>
  <w:num w:numId="17">
    <w:abstractNumId w:val="11"/>
  </w:num>
  <w:num w:numId="18">
    <w:abstractNumId w:val="8"/>
  </w:num>
  <w:num w:numId="19">
    <w:abstractNumId w:val="26"/>
  </w:num>
  <w:num w:numId="20">
    <w:abstractNumId w:val="33"/>
  </w:num>
  <w:num w:numId="21">
    <w:abstractNumId w:val="1"/>
  </w:num>
  <w:num w:numId="22">
    <w:abstractNumId w:val="43"/>
  </w:num>
  <w:num w:numId="23">
    <w:abstractNumId w:val="21"/>
  </w:num>
  <w:num w:numId="24">
    <w:abstractNumId w:val="3"/>
  </w:num>
  <w:num w:numId="25">
    <w:abstractNumId w:val="41"/>
  </w:num>
  <w:num w:numId="26">
    <w:abstractNumId w:val="40"/>
  </w:num>
  <w:num w:numId="27">
    <w:abstractNumId w:val="25"/>
  </w:num>
  <w:num w:numId="28">
    <w:abstractNumId w:val="38"/>
  </w:num>
  <w:num w:numId="29">
    <w:abstractNumId w:val="16"/>
  </w:num>
  <w:num w:numId="30">
    <w:abstractNumId w:val="0"/>
  </w:num>
  <w:num w:numId="31">
    <w:abstractNumId w:val="44"/>
  </w:num>
  <w:num w:numId="32">
    <w:abstractNumId w:val="10"/>
  </w:num>
  <w:num w:numId="33">
    <w:abstractNumId w:val="29"/>
  </w:num>
  <w:num w:numId="34">
    <w:abstractNumId w:val="28"/>
  </w:num>
  <w:num w:numId="35">
    <w:abstractNumId w:val="15"/>
  </w:num>
  <w:num w:numId="36">
    <w:abstractNumId w:val="4"/>
  </w:num>
  <w:num w:numId="37">
    <w:abstractNumId w:val="5"/>
  </w:num>
  <w:num w:numId="38">
    <w:abstractNumId w:val="9"/>
  </w:num>
  <w:num w:numId="39">
    <w:abstractNumId w:val="27"/>
  </w:num>
  <w:num w:numId="40">
    <w:abstractNumId w:val="32"/>
  </w:num>
  <w:num w:numId="41">
    <w:abstractNumId w:val="18"/>
  </w:num>
  <w:num w:numId="42">
    <w:abstractNumId w:val="6"/>
  </w:num>
  <w:num w:numId="43">
    <w:abstractNumId w:val="19"/>
  </w:num>
  <w:num w:numId="44">
    <w:abstractNumId w:val="20"/>
  </w:num>
  <w:num w:numId="45">
    <w:abstractNumId w:val="35"/>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3dbcf7b1c1b03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1">
      <o:colormru v:ext="edit" colors="#060,#fbfffb,#408849,#32a037,#28802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76587"/>
    <w:rsid w:val="00000824"/>
    <w:rsid w:val="0000225F"/>
    <w:rsid w:val="00004703"/>
    <w:rsid w:val="0000518F"/>
    <w:rsid w:val="0000554B"/>
    <w:rsid w:val="00013C86"/>
    <w:rsid w:val="00014CC7"/>
    <w:rsid w:val="000200B9"/>
    <w:rsid w:val="000239DD"/>
    <w:rsid w:val="0002410F"/>
    <w:rsid w:val="00026B13"/>
    <w:rsid w:val="000329E9"/>
    <w:rsid w:val="00032D24"/>
    <w:rsid w:val="000330FE"/>
    <w:rsid w:val="0003399C"/>
    <w:rsid w:val="00041147"/>
    <w:rsid w:val="00051057"/>
    <w:rsid w:val="000566DD"/>
    <w:rsid w:val="0005673D"/>
    <w:rsid w:val="00061F2F"/>
    <w:rsid w:val="00064205"/>
    <w:rsid w:val="00072C7B"/>
    <w:rsid w:val="00080606"/>
    <w:rsid w:val="000847B4"/>
    <w:rsid w:val="00087E5C"/>
    <w:rsid w:val="000904E3"/>
    <w:rsid w:val="000926C9"/>
    <w:rsid w:val="000945C9"/>
    <w:rsid w:val="000A2FE8"/>
    <w:rsid w:val="000A4562"/>
    <w:rsid w:val="000A4BB0"/>
    <w:rsid w:val="000A5803"/>
    <w:rsid w:val="000B0FFA"/>
    <w:rsid w:val="000B56D6"/>
    <w:rsid w:val="000B57E7"/>
    <w:rsid w:val="000B629C"/>
    <w:rsid w:val="000C3967"/>
    <w:rsid w:val="000C6C25"/>
    <w:rsid w:val="000D1167"/>
    <w:rsid w:val="000D1CC2"/>
    <w:rsid w:val="000E346E"/>
    <w:rsid w:val="000E34CA"/>
    <w:rsid w:val="000E45BB"/>
    <w:rsid w:val="000E5FC3"/>
    <w:rsid w:val="000E7095"/>
    <w:rsid w:val="000E751D"/>
    <w:rsid w:val="000F070E"/>
    <w:rsid w:val="000F245B"/>
    <w:rsid w:val="000F3B51"/>
    <w:rsid w:val="000F666E"/>
    <w:rsid w:val="000F7E47"/>
    <w:rsid w:val="00101177"/>
    <w:rsid w:val="0010153A"/>
    <w:rsid w:val="00103C75"/>
    <w:rsid w:val="00114B08"/>
    <w:rsid w:val="0011511C"/>
    <w:rsid w:val="0012207C"/>
    <w:rsid w:val="00122554"/>
    <w:rsid w:val="00124FBE"/>
    <w:rsid w:val="001264FA"/>
    <w:rsid w:val="00126E4E"/>
    <w:rsid w:val="00131090"/>
    <w:rsid w:val="00133E3B"/>
    <w:rsid w:val="001346FD"/>
    <w:rsid w:val="001410A0"/>
    <w:rsid w:val="00141C7F"/>
    <w:rsid w:val="00146BE2"/>
    <w:rsid w:val="00151B06"/>
    <w:rsid w:val="00151D68"/>
    <w:rsid w:val="00153CB4"/>
    <w:rsid w:val="00154164"/>
    <w:rsid w:val="00155878"/>
    <w:rsid w:val="00160411"/>
    <w:rsid w:val="0016116F"/>
    <w:rsid w:val="00161F2A"/>
    <w:rsid w:val="00162E45"/>
    <w:rsid w:val="0016327E"/>
    <w:rsid w:val="001634B0"/>
    <w:rsid w:val="00170319"/>
    <w:rsid w:val="00175053"/>
    <w:rsid w:val="00175F50"/>
    <w:rsid w:val="00176BFC"/>
    <w:rsid w:val="00177498"/>
    <w:rsid w:val="00180743"/>
    <w:rsid w:val="00180FE7"/>
    <w:rsid w:val="001818DC"/>
    <w:rsid w:val="00182D97"/>
    <w:rsid w:val="00184552"/>
    <w:rsid w:val="001847BA"/>
    <w:rsid w:val="00184A05"/>
    <w:rsid w:val="00191589"/>
    <w:rsid w:val="00192128"/>
    <w:rsid w:val="0019352F"/>
    <w:rsid w:val="0019503D"/>
    <w:rsid w:val="001971EC"/>
    <w:rsid w:val="001A4166"/>
    <w:rsid w:val="001A62F1"/>
    <w:rsid w:val="001A63F2"/>
    <w:rsid w:val="001B2D97"/>
    <w:rsid w:val="001B54E4"/>
    <w:rsid w:val="001C14E6"/>
    <w:rsid w:val="001C2990"/>
    <w:rsid w:val="001D23D5"/>
    <w:rsid w:val="001D2CE9"/>
    <w:rsid w:val="001D35A7"/>
    <w:rsid w:val="001D68A1"/>
    <w:rsid w:val="001D7D45"/>
    <w:rsid w:val="001E2AFD"/>
    <w:rsid w:val="001E760F"/>
    <w:rsid w:val="001F3349"/>
    <w:rsid w:val="001F4037"/>
    <w:rsid w:val="001F4E67"/>
    <w:rsid w:val="001F643F"/>
    <w:rsid w:val="001F69CF"/>
    <w:rsid w:val="001F7595"/>
    <w:rsid w:val="00205858"/>
    <w:rsid w:val="00205D55"/>
    <w:rsid w:val="00211159"/>
    <w:rsid w:val="0021326F"/>
    <w:rsid w:val="002150D3"/>
    <w:rsid w:val="002212A0"/>
    <w:rsid w:val="00231B73"/>
    <w:rsid w:val="0023454F"/>
    <w:rsid w:val="00237436"/>
    <w:rsid w:val="00240C5C"/>
    <w:rsid w:val="002412D5"/>
    <w:rsid w:val="002417B1"/>
    <w:rsid w:val="00242D8A"/>
    <w:rsid w:val="002515BE"/>
    <w:rsid w:val="00257FB7"/>
    <w:rsid w:val="002612B4"/>
    <w:rsid w:val="002657FD"/>
    <w:rsid w:val="00271431"/>
    <w:rsid w:val="002731FD"/>
    <w:rsid w:val="00273E11"/>
    <w:rsid w:val="002741E3"/>
    <w:rsid w:val="00276530"/>
    <w:rsid w:val="00282BC4"/>
    <w:rsid w:val="00286CFF"/>
    <w:rsid w:val="0029201E"/>
    <w:rsid w:val="002957FA"/>
    <w:rsid w:val="0029597E"/>
    <w:rsid w:val="00296B0E"/>
    <w:rsid w:val="002A0693"/>
    <w:rsid w:val="002A11EE"/>
    <w:rsid w:val="002B33F1"/>
    <w:rsid w:val="002B6A0E"/>
    <w:rsid w:val="002C01C0"/>
    <w:rsid w:val="002C0F5A"/>
    <w:rsid w:val="002C2071"/>
    <w:rsid w:val="002D0803"/>
    <w:rsid w:val="002D4878"/>
    <w:rsid w:val="002D71A8"/>
    <w:rsid w:val="002D7CF0"/>
    <w:rsid w:val="002D7FCE"/>
    <w:rsid w:val="002E1B07"/>
    <w:rsid w:val="002E2AF2"/>
    <w:rsid w:val="002E5BDF"/>
    <w:rsid w:val="002E7B43"/>
    <w:rsid w:val="002F228A"/>
    <w:rsid w:val="002F4378"/>
    <w:rsid w:val="002F68D1"/>
    <w:rsid w:val="002F6F71"/>
    <w:rsid w:val="00300AE9"/>
    <w:rsid w:val="003013D7"/>
    <w:rsid w:val="003020A9"/>
    <w:rsid w:val="00302443"/>
    <w:rsid w:val="00302533"/>
    <w:rsid w:val="00303379"/>
    <w:rsid w:val="00310553"/>
    <w:rsid w:val="003123F5"/>
    <w:rsid w:val="00317CEB"/>
    <w:rsid w:val="0032033B"/>
    <w:rsid w:val="00320B2D"/>
    <w:rsid w:val="003222EF"/>
    <w:rsid w:val="00323F26"/>
    <w:rsid w:val="00325BBE"/>
    <w:rsid w:val="003277B2"/>
    <w:rsid w:val="00327EBA"/>
    <w:rsid w:val="003344E0"/>
    <w:rsid w:val="00336B01"/>
    <w:rsid w:val="003403D3"/>
    <w:rsid w:val="00340985"/>
    <w:rsid w:val="00341206"/>
    <w:rsid w:val="003418F0"/>
    <w:rsid w:val="00343E12"/>
    <w:rsid w:val="00344C3B"/>
    <w:rsid w:val="0034642E"/>
    <w:rsid w:val="00350252"/>
    <w:rsid w:val="00351A5A"/>
    <w:rsid w:val="00351DEB"/>
    <w:rsid w:val="003530AA"/>
    <w:rsid w:val="003604FD"/>
    <w:rsid w:val="003606F5"/>
    <w:rsid w:val="00360C04"/>
    <w:rsid w:val="00361C62"/>
    <w:rsid w:val="003625FC"/>
    <w:rsid w:val="00365D19"/>
    <w:rsid w:val="00367411"/>
    <w:rsid w:val="00370DCF"/>
    <w:rsid w:val="003721FF"/>
    <w:rsid w:val="003726EE"/>
    <w:rsid w:val="003806D6"/>
    <w:rsid w:val="00381910"/>
    <w:rsid w:val="00381DA5"/>
    <w:rsid w:val="00381E0E"/>
    <w:rsid w:val="0038380E"/>
    <w:rsid w:val="003845DC"/>
    <w:rsid w:val="003855D6"/>
    <w:rsid w:val="0038639B"/>
    <w:rsid w:val="00386B25"/>
    <w:rsid w:val="003871D3"/>
    <w:rsid w:val="00391332"/>
    <w:rsid w:val="00391787"/>
    <w:rsid w:val="00392DF1"/>
    <w:rsid w:val="00394D13"/>
    <w:rsid w:val="003A2438"/>
    <w:rsid w:val="003A3B00"/>
    <w:rsid w:val="003A7F47"/>
    <w:rsid w:val="003B305A"/>
    <w:rsid w:val="003C1E16"/>
    <w:rsid w:val="003D2A98"/>
    <w:rsid w:val="003D3260"/>
    <w:rsid w:val="003D448E"/>
    <w:rsid w:val="003D5E19"/>
    <w:rsid w:val="003D7EEF"/>
    <w:rsid w:val="003E209B"/>
    <w:rsid w:val="003E2B3A"/>
    <w:rsid w:val="003E5B63"/>
    <w:rsid w:val="003E69CD"/>
    <w:rsid w:val="003F3217"/>
    <w:rsid w:val="00406789"/>
    <w:rsid w:val="004070FB"/>
    <w:rsid w:val="00407337"/>
    <w:rsid w:val="00411700"/>
    <w:rsid w:val="0042280B"/>
    <w:rsid w:val="004238F7"/>
    <w:rsid w:val="004267D1"/>
    <w:rsid w:val="00427B24"/>
    <w:rsid w:val="00430F6E"/>
    <w:rsid w:val="0043552D"/>
    <w:rsid w:val="0043619A"/>
    <w:rsid w:val="00436530"/>
    <w:rsid w:val="0043768B"/>
    <w:rsid w:val="004401F1"/>
    <w:rsid w:val="0045014C"/>
    <w:rsid w:val="004504A4"/>
    <w:rsid w:val="0045274C"/>
    <w:rsid w:val="004534F5"/>
    <w:rsid w:val="00454417"/>
    <w:rsid w:val="00454838"/>
    <w:rsid w:val="004606B9"/>
    <w:rsid w:val="0046193A"/>
    <w:rsid w:val="00461A3E"/>
    <w:rsid w:val="00470961"/>
    <w:rsid w:val="004747EB"/>
    <w:rsid w:val="00477FF1"/>
    <w:rsid w:val="0048095D"/>
    <w:rsid w:val="00480D21"/>
    <w:rsid w:val="00480F7F"/>
    <w:rsid w:val="004838A9"/>
    <w:rsid w:val="00483AA6"/>
    <w:rsid w:val="00486B84"/>
    <w:rsid w:val="004A2DF4"/>
    <w:rsid w:val="004A5592"/>
    <w:rsid w:val="004A6A63"/>
    <w:rsid w:val="004B14CC"/>
    <w:rsid w:val="004B1934"/>
    <w:rsid w:val="004B3490"/>
    <w:rsid w:val="004B3B99"/>
    <w:rsid w:val="004B5073"/>
    <w:rsid w:val="004C4315"/>
    <w:rsid w:val="004D1D43"/>
    <w:rsid w:val="004D5BFE"/>
    <w:rsid w:val="004E23BA"/>
    <w:rsid w:val="004E4A17"/>
    <w:rsid w:val="004E4B5A"/>
    <w:rsid w:val="004F1410"/>
    <w:rsid w:val="004F1AB7"/>
    <w:rsid w:val="004F2416"/>
    <w:rsid w:val="004F3C94"/>
    <w:rsid w:val="004F4D6F"/>
    <w:rsid w:val="004F4DF9"/>
    <w:rsid w:val="004F6DC9"/>
    <w:rsid w:val="00502172"/>
    <w:rsid w:val="0050320E"/>
    <w:rsid w:val="00505F4A"/>
    <w:rsid w:val="00506B6A"/>
    <w:rsid w:val="00507216"/>
    <w:rsid w:val="0050737F"/>
    <w:rsid w:val="00513922"/>
    <w:rsid w:val="0051513C"/>
    <w:rsid w:val="00515FC2"/>
    <w:rsid w:val="0052037F"/>
    <w:rsid w:val="00520578"/>
    <w:rsid w:val="0052276A"/>
    <w:rsid w:val="00523BC4"/>
    <w:rsid w:val="00527CEC"/>
    <w:rsid w:val="005329CE"/>
    <w:rsid w:val="00534C99"/>
    <w:rsid w:val="00535B6B"/>
    <w:rsid w:val="00536971"/>
    <w:rsid w:val="00543156"/>
    <w:rsid w:val="00545623"/>
    <w:rsid w:val="00546012"/>
    <w:rsid w:val="00553F8D"/>
    <w:rsid w:val="0055767A"/>
    <w:rsid w:val="00560775"/>
    <w:rsid w:val="00560D7C"/>
    <w:rsid w:val="00565C48"/>
    <w:rsid w:val="00567873"/>
    <w:rsid w:val="00571299"/>
    <w:rsid w:val="00571D72"/>
    <w:rsid w:val="005754FD"/>
    <w:rsid w:val="00576587"/>
    <w:rsid w:val="00580BB6"/>
    <w:rsid w:val="00581018"/>
    <w:rsid w:val="0058161C"/>
    <w:rsid w:val="00581DE7"/>
    <w:rsid w:val="00583CC4"/>
    <w:rsid w:val="00583F4F"/>
    <w:rsid w:val="00587521"/>
    <w:rsid w:val="005915AD"/>
    <w:rsid w:val="00592F59"/>
    <w:rsid w:val="005968A2"/>
    <w:rsid w:val="005976FF"/>
    <w:rsid w:val="005A2822"/>
    <w:rsid w:val="005A32E8"/>
    <w:rsid w:val="005A4E01"/>
    <w:rsid w:val="005A5764"/>
    <w:rsid w:val="005B0C58"/>
    <w:rsid w:val="005B4A7F"/>
    <w:rsid w:val="005B53E0"/>
    <w:rsid w:val="005B680B"/>
    <w:rsid w:val="005C2818"/>
    <w:rsid w:val="005C4440"/>
    <w:rsid w:val="005C4FD1"/>
    <w:rsid w:val="005C6726"/>
    <w:rsid w:val="005D61D7"/>
    <w:rsid w:val="005D63B3"/>
    <w:rsid w:val="005E1A54"/>
    <w:rsid w:val="005F049A"/>
    <w:rsid w:val="005F0E8F"/>
    <w:rsid w:val="0060258E"/>
    <w:rsid w:val="00604E3B"/>
    <w:rsid w:val="006052E7"/>
    <w:rsid w:val="00606BD2"/>
    <w:rsid w:val="00611D44"/>
    <w:rsid w:val="0061328F"/>
    <w:rsid w:val="00615778"/>
    <w:rsid w:val="00615861"/>
    <w:rsid w:val="00615EA7"/>
    <w:rsid w:val="00623F00"/>
    <w:rsid w:val="00626607"/>
    <w:rsid w:val="006279C6"/>
    <w:rsid w:val="00631A28"/>
    <w:rsid w:val="00634692"/>
    <w:rsid w:val="00634F1C"/>
    <w:rsid w:val="00646A44"/>
    <w:rsid w:val="00666106"/>
    <w:rsid w:val="006673A7"/>
    <w:rsid w:val="006705CA"/>
    <w:rsid w:val="006717B2"/>
    <w:rsid w:val="006732FE"/>
    <w:rsid w:val="00674D55"/>
    <w:rsid w:val="00675544"/>
    <w:rsid w:val="006759A2"/>
    <w:rsid w:val="006810DE"/>
    <w:rsid w:val="006815B8"/>
    <w:rsid w:val="00681AD3"/>
    <w:rsid w:val="006911D1"/>
    <w:rsid w:val="00692F3E"/>
    <w:rsid w:val="00694F93"/>
    <w:rsid w:val="006955C5"/>
    <w:rsid w:val="006A0846"/>
    <w:rsid w:val="006A1AC8"/>
    <w:rsid w:val="006A365E"/>
    <w:rsid w:val="006A3F3E"/>
    <w:rsid w:val="006A5934"/>
    <w:rsid w:val="006A68FA"/>
    <w:rsid w:val="006A77D9"/>
    <w:rsid w:val="006B0270"/>
    <w:rsid w:val="006B2D91"/>
    <w:rsid w:val="006B30DE"/>
    <w:rsid w:val="006B322A"/>
    <w:rsid w:val="006B4536"/>
    <w:rsid w:val="006B65D7"/>
    <w:rsid w:val="006C1B48"/>
    <w:rsid w:val="006C780C"/>
    <w:rsid w:val="006C7F16"/>
    <w:rsid w:val="006D76F6"/>
    <w:rsid w:val="006D7A99"/>
    <w:rsid w:val="006E1F05"/>
    <w:rsid w:val="006E224F"/>
    <w:rsid w:val="006E2C1C"/>
    <w:rsid w:val="006E3BF5"/>
    <w:rsid w:val="006E4166"/>
    <w:rsid w:val="006E4920"/>
    <w:rsid w:val="006E5710"/>
    <w:rsid w:val="006E58E0"/>
    <w:rsid w:val="006F07A2"/>
    <w:rsid w:val="006F57B2"/>
    <w:rsid w:val="006F5C72"/>
    <w:rsid w:val="006F6566"/>
    <w:rsid w:val="00704F21"/>
    <w:rsid w:val="0070529A"/>
    <w:rsid w:val="0070796E"/>
    <w:rsid w:val="007174F5"/>
    <w:rsid w:val="007207AE"/>
    <w:rsid w:val="00720C6E"/>
    <w:rsid w:val="00723C1B"/>
    <w:rsid w:val="007257C5"/>
    <w:rsid w:val="0072601A"/>
    <w:rsid w:val="00734268"/>
    <w:rsid w:val="00737485"/>
    <w:rsid w:val="00740644"/>
    <w:rsid w:val="00742567"/>
    <w:rsid w:val="00751BBF"/>
    <w:rsid w:val="00752B3B"/>
    <w:rsid w:val="00762AFC"/>
    <w:rsid w:val="00770312"/>
    <w:rsid w:val="0077068F"/>
    <w:rsid w:val="007755B7"/>
    <w:rsid w:val="00780001"/>
    <w:rsid w:val="00781A31"/>
    <w:rsid w:val="00781E65"/>
    <w:rsid w:val="007824DF"/>
    <w:rsid w:val="00782DC4"/>
    <w:rsid w:val="007843A7"/>
    <w:rsid w:val="00785491"/>
    <w:rsid w:val="00787E23"/>
    <w:rsid w:val="00790533"/>
    <w:rsid w:val="00792E3B"/>
    <w:rsid w:val="007973FC"/>
    <w:rsid w:val="007A2B4E"/>
    <w:rsid w:val="007A4630"/>
    <w:rsid w:val="007A5FF7"/>
    <w:rsid w:val="007A66D3"/>
    <w:rsid w:val="007B2BD3"/>
    <w:rsid w:val="007B4523"/>
    <w:rsid w:val="007B6E87"/>
    <w:rsid w:val="007C18B4"/>
    <w:rsid w:val="007C1B39"/>
    <w:rsid w:val="007C1EE5"/>
    <w:rsid w:val="007C2394"/>
    <w:rsid w:val="007C65A9"/>
    <w:rsid w:val="007C6DAF"/>
    <w:rsid w:val="007D009B"/>
    <w:rsid w:val="007D18DA"/>
    <w:rsid w:val="007D1F23"/>
    <w:rsid w:val="007D2A96"/>
    <w:rsid w:val="007D51F9"/>
    <w:rsid w:val="007E45B2"/>
    <w:rsid w:val="007F1B5A"/>
    <w:rsid w:val="007F1EA6"/>
    <w:rsid w:val="007F457B"/>
    <w:rsid w:val="007F6C2D"/>
    <w:rsid w:val="008013C4"/>
    <w:rsid w:val="0080227E"/>
    <w:rsid w:val="00803BE7"/>
    <w:rsid w:val="008069A4"/>
    <w:rsid w:val="00810A2E"/>
    <w:rsid w:val="00812851"/>
    <w:rsid w:val="00813CE4"/>
    <w:rsid w:val="00813DC8"/>
    <w:rsid w:val="008145FB"/>
    <w:rsid w:val="008224F5"/>
    <w:rsid w:val="00826ACA"/>
    <w:rsid w:val="00827085"/>
    <w:rsid w:val="008272CD"/>
    <w:rsid w:val="008327E3"/>
    <w:rsid w:val="00833982"/>
    <w:rsid w:val="00837B4B"/>
    <w:rsid w:val="00843D36"/>
    <w:rsid w:val="00844557"/>
    <w:rsid w:val="00844745"/>
    <w:rsid w:val="0085069A"/>
    <w:rsid w:val="00851D8C"/>
    <w:rsid w:val="00853D32"/>
    <w:rsid w:val="0085785E"/>
    <w:rsid w:val="00862A26"/>
    <w:rsid w:val="008646BE"/>
    <w:rsid w:val="008657A3"/>
    <w:rsid w:val="008663D2"/>
    <w:rsid w:val="00871E6B"/>
    <w:rsid w:val="0087424F"/>
    <w:rsid w:val="00875814"/>
    <w:rsid w:val="00875C7F"/>
    <w:rsid w:val="00883B6C"/>
    <w:rsid w:val="0088577B"/>
    <w:rsid w:val="00890819"/>
    <w:rsid w:val="008925E9"/>
    <w:rsid w:val="00892765"/>
    <w:rsid w:val="00892807"/>
    <w:rsid w:val="00892BF3"/>
    <w:rsid w:val="008949A4"/>
    <w:rsid w:val="008A28F1"/>
    <w:rsid w:val="008A2F37"/>
    <w:rsid w:val="008A44F2"/>
    <w:rsid w:val="008A4567"/>
    <w:rsid w:val="008A5E51"/>
    <w:rsid w:val="008B19B4"/>
    <w:rsid w:val="008B47E7"/>
    <w:rsid w:val="008C20BA"/>
    <w:rsid w:val="008C39BD"/>
    <w:rsid w:val="008C46FD"/>
    <w:rsid w:val="008C559C"/>
    <w:rsid w:val="008C648D"/>
    <w:rsid w:val="008C6FA8"/>
    <w:rsid w:val="008D03C1"/>
    <w:rsid w:val="008D2EF7"/>
    <w:rsid w:val="008D3052"/>
    <w:rsid w:val="008D3C35"/>
    <w:rsid w:val="008D7F8B"/>
    <w:rsid w:val="008E6593"/>
    <w:rsid w:val="008F068A"/>
    <w:rsid w:val="008F0EE2"/>
    <w:rsid w:val="008F3C80"/>
    <w:rsid w:val="00903313"/>
    <w:rsid w:val="0090398F"/>
    <w:rsid w:val="0090747B"/>
    <w:rsid w:val="00913723"/>
    <w:rsid w:val="00917B28"/>
    <w:rsid w:val="0092348D"/>
    <w:rsid w:val="00930217"/>
    <w:rsid w:val="00930A2A"/>
    <w:rsid w:val="00933C6E"/>
    <w:rsid w:val="00936C05"/>
    <w:rsid w:val="009409C6"/>
    <w:rsid w:val="00942533"/>
    <w:rsid w:val="00946DC4"/>
    <w:rsid w:val="00954829"/>
    <w:rsid w:val="00956630"/>
    <w:rsid w:val="00957DD1"/>
    <w:rsid w:val="00960B89"/>
    <w:rsid w:val="0096605E"/>
    <w:rsid w:val="00967E45"/>
    <w:rsid w:val="0097571B"/>
    <w:rsid w:val="00977538"/>
    <w:rsid w:val="009805DB"/>
    <w:rsid w:val="009807BA"/>
    <w:rsid w:val="0098160B"/>
    <w:rsid w:val="00981DF7"/>
    <w:rsid w:val="00982C95"/>
    <w:rsid w:val="00985898"/>
    <w:rsid w:val="00986D62"/>
    <w:rsid w:val="009914DB"/>
    <w:rsid w:val="00993C98"/>
    <w:rsid w:val="00994CFA"/>
    <w:rsid w:val="009A6555"/>
    <w:rsid w:val="009A7855"/>
    <w:rsid w:val="009C45DE"/>
    <w:rsid w:val="009C58DF"/>
    <w:rsid w:val="009C5916"/>
    <w:rsid w:val="009C7291"/>
    <w:rsid w:val="009D1DD6"/>
    <w:rsid w:val="009D4452"/>
    <w:rsid w:val="009D4AF5"/>
    <w:rsid w:val="009E02A0"/>
    <w:rsid w:val="009E7A42"/>
    <w:rsid w:val="009F4945"/>
    <w:rsid w:val="009F6AE1"/>
    <w:rsid w:val="009F72EA"/>
    <w:rsid w:val="00A026C1"/>
    <w:rsid w:val="00A03336"/>
    <w:rsid w:val="00A037E4"/>
    <w:rsid w:val="00A05C30"/>
    <w:rsid w:val="00A07BF7"/>
    <w:rsid w:val="00A13774"/>
    <w:rsid w:val="00A13AF3"/>
    <w:rsid w:val="00A14D58"/>
    <w:rsid w:val="00A22997"/>
    <w:rsid w:val="00A233AC"/>
    <w:rsid w:val="00A24D72"/>
    <w:rsid w:val="00A27E12"/>
    <w:rsid w:val="00A33E54"/>
    <w:rsid w:val="00A360B1"/>
    <w:rsid w:val="00A4092F"/>
    <w:rsid w:val="00A4452A"/>
    <w:rsid w:val="00A4497C"/>
    <w:rsid w:val="00A44FB2"/>
    <w:rsid w:val="00A478C6"/>
    <w:rsid w:val="00A4790F"/>
    <w:rsid w:val="00A54EF2"/>
    <w:rsid w:val="00A55568"/>
    <w:rsid w:val="00A57A44"/>
    <w:rsid w:val="00A61FFC"/>
    <w:rsid w:val="00A632FB"/>
    <w:rsid w:val="00A63F1C"/>
    <w:rsid w:val="00A64FEA"/>
    <w:rsid w:val="00A67183"/>
    <w:rsid w:val="00A75564"/>
    <w:rsid w:val="00A81886"/>
    <w:rsid w:val="00A8355C"/>
    <w:rsid w:val="00A84539"/>
    <w:rsid w:val="00A860C2"/>
    <w:rsid w:val="00A87089"/>
    <w:rsid w:val="00A907F4"/>
    <w:rsid w:val="00A91C00"/>
    <w:rsid w:val="00A933D6"/>
    <w:rsid w:val="00A93B8F"/>
    <w:rsid w:val="00A95418"/>
    <w:rsid w:val="00A956E4"/>
    <w:rsid w:val="00A96EC7"/>
    <w:rsid w:val="00AA13FF"/>
    <w:rsid w:val="00AA3366"/>
    <w:rsid w:val="00AA5230"/>
    <w:rsid w:val="00AA75D6"/>
    <w:rsid w:val="00AB0FAE"/>
    <w:rsid w:val="00AB1AE7"/>
    <w:rsid w:val="00AB1CDB"/>
    <w:rsid w:val="00AB3D4A"/>
    <w:rsid w:val="00AB728F"/>
    <w:rsid w:val="00AB75C0"/>
    <w:rsid w:val="00AC46FD"/>
    <w:rsid w:val="00AC53D5"/>
    <w:rsid w:val="00AC72B4"/>
    <w:rsid w:val="00AD0A50"/>
    <w:rsid w:val="00AD3A53"/>
    <w:rsid w:val="00AD6D73"/>
    <w:rsid w:val="00AE005E"/>
    <w:rsid w:val="00AE256B"/>
    <w:rsid w:val="00AE482E"/>
    <w:rsid w:val="00AE4C8E"/>
    <w:rsid w:val="00AE787E"/>
    <w:rsid w:val="00AF099C"/>
    <w:rsid w:val="00AF0A76"/>
    <w:rsid w:val="00AF15B0"/>
    <w:rsid w:val="00AF3C7C"/>
    <w:rsid w:val="00B00285"/>
    <w:rsid w:val="00B002E8"/>
    <w:rsid w:val="00B04801"/>
    <w:rsid w:val="00B05F47"/>
    <w:rsid w:val="00B07967"/>
    <w:rsid w:val="00B1225D"/>
    <w:rsid w:val="00B12692"/>
    <w:rsid w:val="00B136D1"/>
    <w:rsid w:val="00B13A9D"/>
    <w:rsid w:val="00B159BC"/>
    <w:rsid w:val="00B164F0"/>
    <w:rsid w:val="00B200E8"/>
    <w:rsid w:val="00B20D5B"/>
    <w:rsid w:val="00B30CDA"/>
    <w:rsid w:val="00B31127"/>
    <w:rsid w:val="00B313FD"/>
    <w:rsid w:val="00B379B0"/>
    <w:rsid w:val="00B40ECA"/>
    <w:rsid w:val="00B45831"/>
    <w:rsid w:val="00B46A78"/>
    <w:rsid w:val="00B503CD"/>
    <w:rsid w:val="00B52FD5"/>
    <w:rsid w:val="00B556AC"/>
    <w:rsid w:val="00B56159"/>
    <w:rsid w:val="00B60C75"/>
    <w:rsid w:val="00B61337"/>
    <w:rsid w:val="00B63C8B"/>
    <w:rsid w:val="00B71F7A"/>
    <w:rsid w:val="00B72638"/>
    <w:rsid w:val="00B76928"/>
    <w:rsid w:val="00B76C5D"/>
    <w:rsid w:val="00B80C9C"/>
    <w:rsid w:val="00B80E45"/>
    <w:rsid w:val="00B83D93"/>
    <w:rsid w:val="00B86DD0"/>
    <w:rsid w:val="00B9042D"/>
    <w:rsid w:val="00B90585"/>
    <w:rsid w:val="00B91FF9"/>
    <w:rsid w:val="00B93D6D"/>
    <w:rsid w:val="00B96548"/>
    <w:rsid w:val="00BB315C"/>
    <w:rsid w:val="00BB4A60"/>
    <w:rsid w:val="00BC3064"/>
    <w:rsid w:val="00BD4A75"/>
    <w:rsid w:val="00BD6866"/>
    <w:rsid w:val="00BD77AC"/>
    <w:rsid w:val="00BE0B52"/>
    <w:rsid w:val="00BE159F"/>
    <w:rsid w:val="00BE1826"/>
    <w:rsid w:val="00BE2C08"/>
    <w:rsid w:val="00BE469A"/>
    <w:rsid w:val="00BE5346"/>
    <w:rsid w:val="00BE716C"/>
    <w:rsid w:val="00BF016B"/>
    <w:rsid w:val="00BF08E6"/>
    <w:rsid w:val="00BF2249"/>
    <w:rsid w:val="00BF4265"/>
    <w:rsid w:val="00BF463F"/>
    <w:rsid w:val="00BF46C2"/>
    <w:rsid w:val="00C06307"/>
    <w:rsid w:val="00C06CB4"/>
    <w:rsid w:val="00C07575"/>
    <w:rsid w:val="00C124B1"/>
    <w:rsid w:val="00C14637"/>
    <w:rsid w:val="00C15061"/>
    <w:rsid w:val="00C20A31"/>
    <w:rsid w:val="00C21977"/>
    <w:rsid w:val="00C21F3F"/>
    <w:rsid w:val="00C22668"/>
    <w:rsid w:val="00C2565F"/>
    <w:rsid w:val="00C30170"/>
    <w:rsid w:val="00C34034"/>
    <w:rsid w:val="00C35549"/>
    <w:rsid w:val="00C35A70"/>
    <w:rsid w:val="00C400F9"/>
    <w:rsid w:val="00C41BBC"/>
    <w:rsid w:val="00C44684"/>
    <w:rsid w:val="00C44EAA"/>
    <w:rsid w:val="00C45090"/>
    <w:rsid w:val="00C47DC0"/>
    <w:rsid w:val="00C50C0A"/>
    <w:rsid w:val="00C52685"/>
    <w:rsid w:val="00C54807"/>
    <w:rsid w:val="00C5582D"/>
    <w:rsid w:val="00C71990"/>
    <w:rsid w:val="00C71D82"/>
    <w:rsid w:val="00C723A1"/>
    <w:rsid w:val="00C734A3"/>
    <w:rsid w:val="00C74D9F"/>
    <w:rsid w:val="00C750B8"/>
    <w:rsid w:val="00C7586B"/>
    <w:rsid w:val="00C762C8"/>
    <w:rsid w:val="00C76BC3"/>
    <w:rsid w:val="00C83427"/>
    <w:rsid w:val="00C85213"/>
    <w:rsid w:val="00C86CF1"/>
    <w:rsid w:val="00C87E93"/>
    <w:rsid w:val="00C90B07"/>
    <w:rsid w:val="00C90D3C"/>
    <w:rsid w:val="00C91975"/>
    <w:rsid w:val="00CA38BB"/>
    <w:rsid w:val="00CA3A66"/>
    <w:rsid w:val="00CA6C45"/>
    <w:rsid w:val="00CB097D"/>
    <w:rsid w:val="00CB247E"/>
    <w:rsid w:val="00CB452E"/>
    <w:rsid w:val="00CB50D1"/>
    <w:rsid w:val="00CC0B8E"/>
    <w:rsid w:val="00CC0F70"/>
    <w:rsid w:val="00CC402F"/>
    <w:rsid w:val="00CC5252"/>
    <w:rsid w:val="00CD0284"/>
    <w:rsid w:val="00CD06F8"/>
    <w:rsid w:val="00CD167F"/>
    <w:rsid w:val="00CD340C"/>
    <w:rsid w:val="00CD6710"/>
    <w:rsid w:val="00CE0A6D"/>
    <w:rsid w:val="00CE0E7E"/>
    <w:rsid w:val="00CE216F"/>
    <w:rsid w:val="00CE26E8"/>
    <w:rsid w:val="00CE34A5"/>
    <w:rsid w:val="00CE36D5"/>
    <w:rsid w:val="00CF00C5"/>
    <w:rsid w:val="00CF314B"/>
    <w:rsid w:val="00CF346D"/>
    <w:rsid w:val="00CF5171"/>
    <w:rsid w:val="00CF6FA2"/>
    <w:rsid w:val="00D008F8"/>
    <w:rsid w:val="00D0180B"/>
    <w:rsid w:val="00D03C1A"/>
    <w:rsid w:val="00D0526D"/>
    <w:rsid w:val="00D06812"/>
    <w:rsid w:val="00D1114A"/>
    <w:rsid w:val="00D1234B"/>
    <w:rsid w:val="00D131DE"/>
    <w:rsid w:val="00D15FA4"/>
    <w:rsid w:val="00D20210"/>
    <w:rsid w:val="00D21728"/>
    <w:rsid w:val="00D22A43"/>
    <w:rsid w:val="00D22FBB"/>
    <w:rsid w:val="00D23787"/>
    <w:rsid w:val="00D2384F"/>
    <w:rsid w:val="00D24260"/>
    <w:rsid w:val="00D252D9"/>
    <w:rsid w:val="00D26805"/>
    <w:rsid w:val="00D27AC8"/>
    <w:rsid w:val="00D3015B"/>
    <w:rsid w:val="00D32159"/>
    <w:rsid w:val="00D32D9F"/>
    <w:rsid w:val="00D41521"/>
    <w:rsid w:val="00D4196D"/>
    <w:rsid w:val="00D432E3"/>
    <w:rsid w:val="00D44580"/>
    <w:rsid w:val="00D45298"/>
    <w:rsid w:val="00D45CBD"/>
    <w:rsid w:val="00D57937"/>
    <w:rsid w:val="00D620F0"/>
    <w:rsid w:val="00D63FC3"/>
    <w:rsid w:val="00D76D8F"/>
    <w:rsid w:val="00D76DF0"/>
    <w:rsid w:val="00D80A2B"/>
    <w:rsid w:val="00D83BB4"/>
    <w:rsid w:val="00D87609"/>
    <w:rsid w:val="00D9503D"/>
    <w:rsid w:val="00DA1D63"/>
    <w:rsid w:val="00DA57E1"/>
    <w:rsid w:val="00DA7B93"/>
    <w:rsid w:val="00DB4AFC"/>
    <w:rsid w:val="00DC0FEF"/>
    <w:rsid w:val="00DC17A0"/>
    <w:rsid w:val="00DC449E"/>
    <w:rsid w:val="00DC45BB"/>
    <w:rsid w:val="00DC6BC9"/>
    <w:rsid w:val="00DC7C69"/>
    <w:rsid w:val="00DD1282"/>
    <w:rsid w:val="00DD1E9C"/>
    <w:rsid w:val="00DD1ED2"/>
    <w:rsid w:val="00DD29B8"/>
    <w:rsid w:val="00DE2921"/>
    <w:rsid w:val="00DE2B6C"/>
    <w:rsid w:val="00DE3980"/>
    <w:rsid w:val="00DE45C8"/>
    <w:rsid w:val="00DE5199"/>
    <w:rsid w:val="00DE64D0"/>
    <w:rsid w:val="00DF3314"/>
    <w:rsid w:val="00DF6378"/>
    <w:rsid w:val="00E03741"/>
    <w:rsid w:val="00E0531B"/>
    <w:rsid w:val="00E0639A"/>
    <w:rsid w:val="00E14042"/>
    <w:rsid w:val="00E20577"/>
    <w:rsid w:val="00E208E4"/>
    <w:rsid w:val="00E21DF0"/>
    <w:rsid w:val="00E22A3B"/>
    <w:rsid w:val="00E268FD"/>
    <w:rsid w:val="00E273EF"/>
    <w:rsid w:val="00E3253E"/>
    <w:rsid w:val="00E35615"/>
    <w:rsid w:val="00E41E4F"/>
    <w:rsid w:val="00E5284B"/>
    <w:rsid w:val="00E53AF7"/>
    <w:rsid w:val="00E53EC5"/>
    <w:rsid w:val="00E54C1A"/>
    <w:rsid w:val="00E55172"/>
    <w:rsid w:val="00E57A11"/>
    <w:rsid w:val="00E6140F"/>
    <w:rsid w:val="00E6459A"/>
    <w:rsid w:val="00E70377"/>
    <w:rsid w:val="00E73CCD"/>
    <w:rsid w:val="00E7674F"/>
    <w:rsid w:val="00E802A9"/>
    <w:rsid w:val="00E81351"/>
    <w:rsid w:val="00E82C6E"/>
    <w:rsid w:val="00E8624D"/>
    <w:rsid w:val="00E9381B"/>
    <w:rsid w:val="00E93DC6"/>
    <w:rsid w:val="00E95FE9"/>
    <w:rsid w:val="00EA03DB"/>
    <w:rsid w:val="00EA341C"/>
    <w:rsid w:val="00EB0315"/>
    <w:rsid w:val="00EB3835"/>
    <w:rsid w:val="00EB410B"/>
    <w:rsid w:val="00EB44C1"/>
    <w:rsid w:val="00EC12F1"/>
    <w:rsid w:val="00EC1494"/>
    <w:rsid w:val="00ED0B89"/>
    <w:rsid w:val="00ED0DF3"/>
    <w:rsid w:val="00ED13F3"/>
    <w:rsid w:val="00ED4D5C"/>
    <w:rsid w:val="00ED6FF1"/>
    <w:rsid w:val="00EE10FC"/>
    <w:rsid w:val="00EF64F6"/>
    <w:rsid w:val="00F03440"/>
    <w:rsid w:val="00F038B3"/>
    <w:rsid w:val="00F0720D"/>
    <w:rsid w:val="00F10A9B"/>
    <w:rsid w:val="00F13036"/>
    <w:rsid w:val="00F14124"/>
    <w:rsid w:val="00F24632"/>
    <w:rsid w:val="00F2744B"/>
    <w:rsid w:val="00F2749B"/>
    <w:rsid w:val="00F3086C"/>
    <w:rsid w:val="00F370C8"/>
    <w:rsid w:val="00F408B4"/>
    <w:rsid w:val="00F41642"/>
    <w:rsid w:val="00F42E94"/>
    <w:rsid w:val="00F45515"/>
    <w:rsid w:val="00F459D3"/>
    <w:rsid w:val="00F46D40"/>
    <w:rsid w:val="00F50561"/>
    <w:rsid w:val="00F51E60"/>
    <w:rsid w:val="00F55DAF"/>
    <w:rsid w:val="00F70DCF"/>
    <w:rsid w:val="00F73D2A"/>
    <w:rsid w:val="00F7730C"/>
    <w:rsid w:val="00F82E4E"/>
    <w:rsid w:val="00F83269"/>
    <w:rsid w:val="00F86426"/>
    <w:rsid w:val="00F908EC"/>
    <w:rsid w:val="00F9175E"/>
    <w:rsid w:val="00FA10E9"/>
    <w:rsid w:val="00FB1EF3"/>
    <w:rsid w:val="00FB3D86"/>
    <w:rsid w:val="00FC184C"/>
    <w:rsid w:val="00FC1F38"/>
    <w:rsid w:val="00FC4844"/>
    <w:rsid w:val="00FC5462"/>
    <w:rsid w:val="00FC67D4"/>
    <w:rsid w:val="00FD0477"/>
    <w:rsid w:val="00FD0C26"/>
    <w:rsid w:val="00FD1F4B"/>
    <w:rsid w:val="00FD2297"/>
    <w:rsid w:val="00FD445A"/>
    <w:rsid w:val="00FD5126"/>
    <w:rsid w:val="00FD5CE4"/>
    <w:rsid w:val="00FE1657"/>
    <w:rsid w:val="00FE76B9"/>
    <w:rsid w:val="00FF15F0"/>
    <w:rsid w:val="00FF1F80"/>
    <w:rsid w:val="00FF3E5D"/>
    <w:rsid w:val="00FF44FE"/>
    <w:rsid w:val="00FF51C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060,#fbfffb,#408849,#32a037,#28802c"/>
    </o:shapedefaults>
    <o:shapelayout v:ext="edit">
      <o:idmap v:ext="edit" data="1"/>
      <o:rules v:ext="edit">
        <o:r id="V:Rule1" type="connector" idref="#6 Conector recto de flecha"/>
        <o:r id="V:Rule2" type="connector" idref="#9 Conector recto de flecha"/>
        <o:r id="V:Rule3" type="connector" idref="#12 Conector recto de flecha"/>
        <o:r id="V:Rule4" type="connector" idref="#13 Conector recto de flecha"/>
        <o:r id="V:Rule5" type="connector" idref="#_x0000_s1093"/>
        <o:r id="V:Rule6" type="connector" idref="#_x0000_s1090"/>
        <o:r id="V:Rule7" type="connector" idref="#9 Conector recto de flecha"/>
        <o:r id="V:Rule8" type="connector" idref="#_x0000_s1063"/>
        <o:r id="V:Rule9" type="connector" idref="#_x0000_s1048"/>
        <o:r id="V:Rule10" type="connector" idref="#_x0000_s1068"/>
        <o:r id="V:Rule11" type="connector" idref="#6 Conector recto de flecha"/>
        <o:r id="V:Rule12" type="connector" idref="#_x0000_s1089"/>
        <o:r id="V:Rule13" type="connector" idref="#12 Conector recto de flecha"/>
        <o:r id="V:Rule14" type="connector" idref="#10 Conector recto de flecha"/>
        <o:r id="V:Rule15" type="connector" idref="#8 Conector recto de flecha"/>
        <o:r id="V:Rule16" type="connector" idref="#5 Conector recto de flecha"/>
        <o:r id="V:Rule17" type="connector" idref="#42 Conector recto de flecha"/>
        <o:r id="V:Rule18" type="connector" idref="#13 Conector recto de flecha"/>
        <o:r id="V:Rule19" type="connector" idref="#_x0000_s1067"/>
        <o:r id="V:Rule20" type="connector" idref="#_x0000_s1092"/>
        <o:r id="V:Rule21" type="connector" idref="#_x0000_s1041"/>
      </o:rules>
    </o:shapelayout>
  </w:shapeDefaults>
  <w:decimalSymbol w:val="."/>
  <w:listSeparator w:val=","/>
  <w14:docId w14:val="0C4634BF"/>
  <w15:docId w15:val="{6D4640F9-504E-454D-8DD1-4353E36A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97C"/>
  </w:style>
  <w:style w:type="paragraph" w:styleId="Ttulo1">
    <w:name w:val="heading 1"/>
    <w:basedOn w:val="Normal"/>
    <w:next w:val="Normal"/>
    <w:link w:val="Ttulo1Car"/>
    <w:uiPriority w:val="9"/>
    <w:qFormat/>
    <w:rsid w:val="006C7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C7F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802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65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587"/>
    <w:rPr>
      <w:rFonts w:ascii="Tahoma" w:hAnsi="Tahoma" w:cs="Tahoma"/>
      <w:sz w:val="16"/>
      <w:szCs w:val="16"/>
    </w:rPr>
  </w:style>
  <w:style w:type="table" w:customStyle="1" w:styleId="Sombreadomedio2-nfasis11">
    <w:name w:val="Sombreado medio 2 - Énfasis 11"/>
    <w:basedOn w:val="Tablanormal"/>
    <w:uiPriority w:val="64"/>
    <w:rsid w:val="006E2C1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6E2C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1D68A1"/>
    <w:pPr>
      <w:ind w:left="720"/>
      <w:contextualSpacing/>
    </w:pPr>
  </w:style>
  <w:style w:type="paragraph" w:customStyle="1" w:styleId="Default">
    <w:name w:val="Default"/>
    <w:rsid w:val="00634F1C"/>
    <w:pPr>
      <w:autoSpaceDE w:val="0"/>
      <w:autoSpaceDN w:val="0"/>
      <w:adjustRightInd w:val="0"/>
      <w:spacing w:after="0" w:line="240" w:lineRule="auto"/>
    </w:pPr>
    <w:rPr>
      <w:rFonts w:ascii="Arial Unicode MS" w:eastAsia="Arial Unicode MS" w:cs="Arial Unicode MS"/>
      <w:color w:val="000000"/>
      <w:sz w:val="24"/>
      <w:szCs w:val="24"/>
      <w:lang w:val="es-ES"/>
    </w:rPr>
  </w:style>
  <w:style w:type="paragraph" w:styleId="Encabezado">
    <w:name w:val="header"/>
    <w:basedOn w:val="Normal"/>
    <w:link w:val="EncabezadoCar"/>
    <w:uiPriority w:val="99"/>
    <w:unhideWhenUsed/>
    <w:rsid w:val="00A64F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FEA"/>
  </w:style>
  <w:style w:type="paragraph" w:styleId="Piedepgina">
    <w:name w:val="footer"/>
    <w:basedOn w:val="Normal"/>
    <w:link w:val="PiedepginaCar"/>
    <w:uiPriority w:val="99"/>
    <w:unhideWhenUsed/>
    <w:rsid w:val="00A64F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FEA"/>
  </w:style>
  <w:style w:type="paragraph" w:styleId="NormalWeb">
    <w:name w:val="Normal (Web)"/>
    <w:basedOn w:val="Normal"/>
    <w:uiPriority w:val="99"/>
    <w:unhideWhenUsed/>
    <w:rsid w:val="002C0F5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uiPriority w:val="99"/>
    <w:locked/>
    <w:rsid w:val="00C83427"/>
    <w:rPr>
      <w:rFonts w:ascii="Arial" w:hAnsi="Arial" w:cs="Arial"/>
      <w:shd w:val="clear" w:color="auto" w:fill="FFFFFF"/>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uiPriority w:val="99"/>
    <w:rsid w:val="00C83427"/>
    <w:pPr>
      <w:widowControl w:val="0"/>
      <w:shd w:val="clear" w:color="auto" w:fill="FFFFFF"/>
      <w:spacing w:before="340" w:after="0" w:line="224" w:lineRule="exact"/>
      <w:jc w:val="both"/>
    </w:pPr>
    <w:rPr>
      <w:rFonts w:ascii="Arial" w:hAnsi="Arial" w:cs="Arial"/>
    </w:rPr>
  </w:style>
  <w:style w:type="character" w:customStyle="1" w:styleId="MSGENFONTSTYLENAMETEMPLATEROLENUMBERMSGENFONTSTYLENAMEBYROLETEXT9MSGENFONTSTYLEMODIFERSMALLCAPS">
    <w:name w:val="MSG_EN_FONT_STYLE_NAME_TEMPLATE_ROLE_NUMBER MSG_EN_FONT_STYLE_NAME_BY_ROLE_TEXT 9 + MSG_EN_FONT_STYLE_MODIFER_SMALL_CAPS"/>
    <w:uiPriority w:val="99"/>
    <w:rsid w:val="00C83427"/>
    <w:rPr>
      <w:rFonts w:ascii="Arial" w:hAnsi="Arial" w:cs="Arial" w:hint="default"/>
      <w:smallCaps/>
      <w:strike w:val="0"/>
      <w:dstrike w:val="0"/>
      <w:sz w:val="20"/>
      <w:szCs w:val="20"/>
      <w:u w:val="none"/>
      <w:effect w:val="none"/>
    </w:rPr>
  </w:style>
  <w:style w:type="paragraph" w:styleId="Ttulo">
    <w:name w:val="Title"/>
    <w:basedOn w:val="Normal"/>
    <w:next w:val="Normal"/>
    <w:link w:val="TtuloCar"/>
    <w:uiPriority w:val="10"/>
    <w:qFormat/>
    <w:rsid w:val="00CD34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D340C"/>
    <w:rPr>
      <w:rFonts w:asciiTheme="majorHAnsi" w:eastAsiaTheme="majorEastAsia" w:hAnsiTheme="majorHAnsi" w:cstheme="majorBidi"/>
      <w:color w:val="17365D" w:themeColor="text2" w:themeShade="BF"/>
      <w:spacing w:val="5"/>
      <w:kern w:val="28"/>
      <w:sz w:val="52"/>
      <w:szCs w:val="52"/>
    </w:rPr>
  </w:style>
  <w:style w:type="character" w:customStyle="1" w:styleId="center">
    <w:name w:val="center"/>
    <w:basedOn w:val="Fuentedeprrafopredeter"/>
    <w:rsid w:val="00CE0E7E"/>
  </w:style>
  <w:style w:type="table" w:customStyle="1" w:styleId="Sombreadoclaro-nfasis11">
    <w:name w:val="Sombreado claro - Énfasis 11"/>
    <w:basedOn w:val="Tablanormal"/>
    <w:uiPriority w:val="60"/>
    <w:rsid w:val="00126E4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126E4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media2-nfasis1">
    <w:name w:val="Medium List 2 Accent 1"/>
    <w:basedOn w:val="Tablanormal"/>
    <w:uiPriority w:val="66"/>
    <w:rsid w:val="00126E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5">
    <w:name w:val="Medium Grid 3 Accent 5"/>
    <w:basedOn w:val="Tablanormal"/>
    <w:uiPriority w:val="69"/>
    <w:rsid w:val="00126E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stavistosa-nfasis6">
    <w:name w:val="Colorful List Accent 6"/>
    <w:basedOn w:val="Tablanormal"/>
    <w:uiPriority w:val="72"/>
    <w:rsid w:val="0046193A"/>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Ttulo1Car">
    <w:name w:val="Título 1 Car"/>
    <w:basedOn w:val="Fuentedeprrafopredeter"/>
    <w:link w:val="Ttulo1"/>
    <w:uiPriority w:val="9"/>
    <w:rsid w:val="006C7F1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C7F16"/>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6C7F16"/>
    <w:pPr>
      <w:spacing w:after="100"/>
    </w:pPr>
  </w:style>
  <w:style w:type="paragraph" w:styleId="TDC2">
    <w:name w:val="toc 2"/>
    <w:basedOn w:val="Normal"/>
    <w:next w:val="Normal"/>
    <w:autoRedefine/>
    <w:uiPriority w:val="39"/>
    <w:unhideWhenUsed/>
    <w:rsid w:val="006C7F16"/>
    <w:pPr>
      <w:spacing w:after="100"/>
      <w:ind w:left="220"/>
    </w:pPr>
  </w:style>
  <w:style w:type="character" w:styleId="Hipervnculo">
    <w:name w:val="Hyperlink"/>
    <w:basedOn w:val="Fuentedeprrafopredeter"/>
    <w:uiPriority w:val="99"/>
    <w:unhideWhenUsed/>
    <w:rsid w:val="006C7F16"/>
    <w:rPr>
      <w:color w:val="0000FF" w:themeColor="hyperlink"/>
      <w:u w:val="single"/>
    </w:rPr>
  </w:style>
  <w:style w:type="table" w:styleId="Sombreadomedio1-nfasis5">
    <w:name w:val="Medium Shading 1 Accent 5"/>
    <w:basedOn w:val="Tablanormal"/>
    <w:uiPriority w:val="63"/>
    <w:rsid w:val="00D2384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amedia1-nfasis5">
    <w:name w:val="Medium List 1 Accent 5"/>
    <w:basedOn w:val="Tablanormal"/>
    <w:uiPriority w:val="65"/>
    <w:rsid w:val="00D2384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uadrculamedia1-nfasis5">
    <w:name w:val="Medium Grid 1 Accent 5"/>
    <w:basedOn w:val="Tablanormal"/>
    <w:uiPriority w:val="67"/>
    <w:rsid w:val="00D2384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Refdecomentario">
    <w:name w:val="annotation reference"/>
    <w:basedOn w:val="Fuentedeprrafopredeter"/>
    <w:uiPriority w:val="99"/>
    <w:semiHidden/>
    <w:unhideWhenUsed/>
    <w:rsid w:val="00A4092F"/>
    <w:rPr>
      <w:sz w:val="16"/>
      <w:szCs w:val="16"/>
    </w:rPr>
  </w:style>
  <w:style w:type="paragraph" w:styleId="Textocomentario">
    <w:name w:val="annotation text"/>
    <w:basedOn w:val="Normal"/>
    <w:link w:val="TextocomentarioCar"/>
    <w:uiPriority w:val="99"/>
    <w:semiHidden/>
    <w:unhideWhenUsed/>
    <w:rsid w:val="00A409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092F"/>
    <w:rPr>
      <w:sz w:val="20"/>
      <w:szCs w:val="20"/>
    </w:rPr>
  </w:style>
  <w:style w:type="paragraph" w:styleId="Asuntodelcomentario">
    <w:name w:val="annotation subject"/>
    <w:basedOn w:val="Textocomentario"/>
    <w:next w:val="Textocomentario"/>
    <w:link w:val="AsuntodelcomentarioCar"/>
    <w:uiPriority w:val="99"/>
    <w:semiHidden/>
    <w:unhideWhenUsed/>
    <w:rsid w:val="00A4092F"/>
    <w:rPr>
      <w:b/>
      <w:bCs/>
    </w:rPr>
  </w:style>
  <w:style w:type="character" w:customStyle="1" w:styleId="AsuntodelcomentarioCar">
    <w:name w:val="Asunto del comentario Car"/>
    <w:basedOn w:val="TextocomentarioCar"/>
    <w:link w:val="Asuntodelcomentario"/>
    <w:uiPriority w:val="99"/>
    <w:semiHidden/>
    <w:rsid w:val="00A4092F"/>
    <w:rPr>
      <w:b/>
      <w:bCs/>
      <w:sz w:val="20"/>
      <w:szCs w:val="20"/>
    </w:rPr>
  </w:style>
  <w:style w:type="table" w:customStyle="1" w:styleId="Tablaconcuadrcula3-nfasis21">
    <w:name w:val="Tabla con cuadrícula 3 - Énfasis 21"/>
    <w:basedOn w:val="Tablanormal"/>
    <w:uiPriority w:val="48"/>
    <w:rsid w:val="0051513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aconcuadrcula4-nfasis21">
    <w:name w:val="Tabla con cuadrícula 4 - Énfasis 21"/>
    <w:basedOn w:val="Tablanormal"/>
    <w:uiPriority w:val="49"/>
    <w:rsid w:val="0051513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normal31">
    <w:name w:val="Tabla normal 31"/>
    <w:basedOn w:val="Tablanormal"/>
    <w:uiPriority w:val="43"/>
    <w:rsid w:val="004E23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00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0047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link w:val="SinespaciadoCar"/>
    <w:uiPriority w:val="1"/>
    <w:qFormat/>
    <w:rsid w:val="0090331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903313"/>
    <w:rPr>
      <w:rFonts w:eastAsiaTheme="minorEastAsia"/>
      <w:lang w:eastAsia="es-MX"/>
    </w:rPr>
  </w:style>
  <w:style w:type="table" w:styleId="Tabladecuadrcula4-nfasis3">
    <w:name w:val="Grid Table 4 Accent 3"/>
    <w:basedOn w:val="Tablanormal"/>
    <w:uiPriority w:val="49"/>
    <w:rsid w:val="00D3015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tulo3Car">
    <w:name w:val="Título 3 Car"/>
    <w:basedOn w:val="Fuentedeprrafopredeter"/>
    <w:link w:val="Ttulo3"/>
    <w:uiPriority w:val="9"/>
    <w:rsid w:val="00E802A9"/>
    <w:rPr>
      <w:rFonts w:asciiTheme="majorHAnsi" w:eastAsiaTheme="majorEastAsia" w:hAnsiTheme="majorHAnsi" w:cstheme="majorBidi"/>
      <w:color w:val="243F60" w:themeColor="accent1" w:themeShade="7F"/>
      <w:sz w:val="24"/>
      <w:szCs w:val="24"/>
    </w:rPr>
  </w:style>
  <w:style w:type="paragraph" w:styleId="TDC3">
    <w:name w:val="toc 3"/>
    <w:basedOn w:val="Normal"/>
    <w:next w:val="Normal"/>
    <w:autoRedefine/>
    <w:uiPriority w:val="39"/>
    <w:unhideWhenUsed/>
    <w:rsid w:val="00F83269"/>
    <w:pPr>
      <w:spacing w:after="100"/>
      <w:ind w:left="440"/>
    </w:pPr>
  </w:style>
  <w:style w:type="character" w:customStyle="1" w:styleId="t286pc">
    <w:name w:val="t286pc"/>
    <w:basedOn w:val="Fuentedeprrafopredeter"/>
    <w:rsid w:val="00F82E4E"/>
  </w:style>
  <w:style w:type="character" w:styleId="Textoennegrita">
    <w:name w:val="Strong"/>
    <w:basedOn w:val="Fuentedeprrafopredeter"/>
    <w:uiPriority w:val="22"/>
    <w:qFormat/>
    <w:rsid w:val="00F82E4E"/>
    <w:rPr>
      <w:b/>
      <w:bCs/>
    </w:rPr>
  </w:style>
  <w:style w:type="character" w:styleId="nfasis">
    <w:name w:val="Emphasis"/>
    <w:basedOn w:val="Fuentedeprrafopredeter"/>
    <w:uiPriority w:val="20"/>
    <w:qFormat/>
    <w:rsid w:val="00813C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8364">
      <w:bodyDiv w:val="1"/>
      <w:marLeft w:val="0"/>
      <w:marRight w:val="0"/>
      <w:marTop w:val="0"/>
      <w:marBottom w:val="0"/>
      <w:divBdr>
        <w:top w:val="none" w:sz="0" w:space="0" w:color="auto"/>
        <w:left w:val="none" w:sz="0" w:space="0" w:color="auto"/>
        <w:bottom w:val="none" w:sz="0" w:space="0" w:color="auto"/>
        <w:right w:val="none" w:sz="0" w:space="0" w:color="auto"/>
      </w:divBdr>
      <w:divsChild>
        <w:div w:id="411003207">
          <w:marLeft w:val="144"/>
          <w:marRight w:val="0"/>
          <w:marTop w:val="240"/>
          <w:marBottom w:val="40"/>
          <w:divBdr>
            <w:top w:val="none" w:sz="0" w:space="0" w:color="auto"/>
            <w:left w:val="none" w:sz="0" w:space="0" w:color="auto"/>
            <w:bottom w:val="none" w:sz="0" w:space="0" w:color="auto"/>
            <w:right w:val="none" w:sz="0" w:space="0" w:color="auto"/>
          </w:divBdr>
        </w:div>
        <w:div w:id="1406612059">
          <w:marLeft w:val="144"/>
          <w:marRight w:val="0"/>
          <w:marTop w:val="240"/>
          <w:marBottom w:val="40"/>
          <w:divBdr>
            <w:top w:val="none" w:sz="0" w:space="0" w:color="auto"/>
            <w:left w:val="none" w:sz="0" w:space="0" w:color="auto"/>
            <w:bottom w:val="none" w:sz="0" w:space="0" w:color="auto"/>
            <w:right w:val="none" w:sz="0" w:space="0" w:color="auto"/>
          </w:divBdr>
        </w:div>
        <w:div w:id="298000769">
          <w:marLeft w:val="144"/>
          <w:marRight w:val="0"/>
          <w:marTop w:val="240"/>
          <w:marBottom w:val="40"/>
          <w:divBdr>
            <w:top w:val="none" w:sz="0" w:space="0" w:color="auto"/>
            <w:left w:val="none" w:sz="0" w:space="0" w:color="auto"/>
            <w:bottom w:val="none" w:sz="0" w:space="0" w:color="auto"/>
            <w:right w:val="none" w:sz="0" w:space="0" w:color="auto"/>
          </w:divBdr>
        </w:div>
        <w:div w:id="375080222">
          <w:marLeft w:val="144"/>
          <w:marRight w:val="0"/>
          <w:marTop w:val="240"/>
          <w:marBottom w:val="40"/>
          <w:divBdr>
            <w:top w:val="none" w:sz="0" w:space="0" w:color="auto"/>
            <w:left w:val="none" w:sz="0" w:space="0" w:color="auto"/>
            <w:bottom w:val="none" w:sz="0" w:space="0" w:color="auto"/>
            <w:right w:val="none" w:sz="0" w:space="0" w:color="auto"/>
          </w:divBdr>
        </w:div>
        <w:div w:id="1011372879">
          <w:marLeft w:val="144"/>
          <w:marRight w:val="0"/>
          <w:marTop w:val="240"/>
          <w:marBottom w:val="40"/>
          <w:divBdr>
            <w:top w:val="none" w:sz="0" w:space="0" w:color="auto"/>
            <w:left w:val="none" w:sz="0" w:space="0" w:color="auto"/>
            <w:bottom w:val="none" w:sz="0" w:space="0" w:color="auto"/>
            <w:right w:val="none" w:sz="0" w:space="0" w:color="auto"/>
          </w:divBdr>
        </w:div>
        <w:div w:id="1062481076">
          <w:marLeft w:val="144"/>
          <w:marRight w:val="0"/>
          <w:marTop w:val="240"/>
          <w:marBottom w:val="40"/>
          <w:divBdr>
            <w:top w:val="none" w:sz="0" w:space="0" w:color="auto"/>
            <w:left w:val="none" w:sz="0" w:space="0" w:color="auto"/>
            <w:bottom w:val="none" w:sz="0" w:space="0" w:color="auto"/>
            <w:right w:val="none" w:sz="0" w:space="0" w:color="auto"/>
          </w:divBdr>
        </w:div>
      </w:divsChild>
    </w:div>
    <w:div w:id="121660231">
      <w:bodyDiv w:val="1"/>
      <w:marLeft w:val="0"/>
      <w:marRight w:val="0"/>
      <w:marTop w:val="0"/>
      <w:marBottom w:val="0"/>
      <w:divBdr>
        <w:top w:val="none" w:sz="0" w:space="0" w:color="auto"/>
        <w:left w:val="none" w:sz="0" w:space="0" w:color="auto"/>
        <w:bottom w:val="none" w:sz="0" w:space="0" w:color="auto"/>
        <w:right w:val="none" w:sz="0" w:space="0" w:color="auto"/>
      </w:divBdr>
    </w:div>
    <w:div w:id="277883270">
      <w:bodyDiv w:val="1"/>
      <w:marLeft w:val="0"/>
      <w:marRight w:val="0"/>
      <w:marTop w:val="0"/>
      <w:marBottom w:val="0"/>
      <w:divBdr>
        <w:top w:val="none" w:sz="0" w:space="0" w:color="auto"/>
        <w:left w:val="none" w:sz="0" w:space="0" w:color="auto"/>
        <w:bottom w:val="none" w:sz="0" w:space="0" w:color="auto"/>
        <w:right w:val="none" w:sz="0" w:space="0" w:color="auto"/>
      </w:divBdr>
    </w:div>
    <w:div w:id="316348003">
      <w:bodyDiv w:val="1"/>
      <w:marLeft w:val="0"/>
      <w:marRight w:val="0"/>
      <w:marTop w:val="0"/>
      <w:marBottom w:val="0"/>
      <w:divBdr>
        <w:top w:val="none" w:sz="0" w:space="0" w:color="auto"/>
        <w:left w:val="none" w:sz="0" w:space="0" w:color="auto"/>
        <w:bottom w:val="none" w:sz="0" w:space="0" w:color="auto"/>
        <w:right w:val="none" w:sz="0" w:space="0" w:color="auto"/>
      </w:divBdr>
    </w:div>
    <w:div w:id="546452176">
      <w:bodyDiv w:val="1"/>
      <w:marLeft w:val="0"/>
      <w:marRight w:val="0"/>
      <w:marTop w:val="0"/>
      <w:marBottom w:val="0"/>
      <w:divBdr>
        <w:top w:val="none" w:sz="0" w:space="0" w:color="auto"/>
        <w:left w:val="none" w:sz="0" w:space="0" w:color="auto"/>
        <w:bottom w:val="none" w:sz="0" w:space="0" w:color="auto"/>
        <w:right w:val="none" w:sz="0" w:space="0" w:color="auto"/>
      </w:divBdr>
    </w:div>
    <w:div w:id="850141701">
      <w:bodyDiv w:val="1"/>
      <w:marLeft w:val="0"/>
      <w:marRight w:val="0"/>
      <w:marTop w:val="0"/>
      <w:marBottom w:val="0"/>
      <w:divBdr>
        <w:top w:val="none" w:sz="0" w:space="0" w:color="auto"/>
        <w:left w:val="none" w:sz="0" w:space="0" w:color="auto"/>
        <w:bottom w:val="none" w:sz="0" w:space="0" w:color="auto"/>
        <w:right w:val="none" w:sz="0" w:space="0" w:color="auto"/>
      </w:divBdr>
    </w:div>
    <w:div w:id="1268465329">
      <w:bodyDiv w:val="1"/>
      <w:marLeft w:val="0"/>
      <w:marRight w:val="0"/>
      <w:marTop w:val="0"/>
      <w:marBottom w:val="0"/>
      <w:divBdr>
        <w:top w:val="none" w:sz="0" w:space="0" w:color="auto"/>
        <w:left w:val="none" w:sz="0" w:space="0" w:color="auto"/>
        <w:bottom w:val="none" w:sz="0" w:space="0" w:color="auto"/>
        <w:right w:val="none" w:sz="0" w:space="0" w:color="auto"/>
      </w:divBdr>
    </w:div>
    <w:div w:id="1329869801">
      <w:bodyDiv w:val="1"/>
      <w:marLeft w:val="0"/>
      <w:marRight w:val="0"/>
      <w:marTop w:val="0"/>
      <w:marBottom w:val="0"/>
      <w:divBdr>
        <w:top w:val="none" w:sz="0" w:space="0" w:color="auto"/>
        <w:left w:val="none" w:sz="0" w:space="0" w:color="auto"/>
        <w:bottom w:val="none" w:sz="0" w:space="0" w:color="auto"/>
        <w:right w:val="none" w:sz="0" w:space="0" w:color="auto"/>
      </w:divBdr>
    </w:div>
    <w:div w:id="1584221895">
      <w:bodyDiv w:val="1"/>
      <w:marLeft w:val="0"/>
      <w:marRight w:val="0"/>
      <w:marTop w:val="0"/>
      <w:marBottom w:val="0"/>
      <w:divBdr>
        <w:top w:val="none" w:sz="0" w:space="0" w:color="auto"/>
        <w:left w:val="none" w:sz="0" w:space="0" w:color="auto"/>
        <w:bottom w:val="none" w:sz="0" w:space="0" w:color="auto"/>
        <w:right w:val="none" w:sz="0" w:space="0" w:color="auto"/>
      </w:divBdr>
    </w:div>
    <w:div w:id="1692758207">
      <w:bodyDiv w:val="1"/>
      <w:marLeft w:val="0"/>
      <w:marRight w:val="0"/>
      <w:marTop w:val="0"/>
      <w:marBottom w:val="0"/>
      <w:divBdr>
        <w:top w:val="none" w:sz="0" w:space="0" w:color="auto"/>
        <w:left w:val="none" w:sz="0" w:space="0" w:color="auto"/>
        <w:bottom w:val="none" w:sz="0" w:space="0" w:color="auto"/>
        <w:right w:val="none" w:sz="0" w:space="0" w:color="auto"/>
      </w:divBdr>
    </w:div>
    <w:div w:id="1933705979">
      <w:bodyDiv w:val="1"/>
      <w:marLeft w:val="0"/>
      <w:marRight w:val="0"/>
      <w:marTop w:val="0"/>
      <w:marBottom w:val="0"/>
      <w:divBdr>
        <w:top w:val="none" w:sz="0" w:space="0" w:color="auto"/>
        <w:left w:val="none" w:sz="0" w:space="0" w:color="auto"/>
        <w:bottom w:val="none" w:sz="0" w:space="0" w:color="auto"/>
        <w:right w:val="none" w:sz="0" w:space="0" w:color="auto"/>
      </w:divBdr>
    </w:div>
    <w:div w:id="1950508906">
      <w:bodyDiv w:val="1"/>
      <w:marLeft w:val="0"/>
      <w:marRight w:val="0"/>
      <w:marTop w:val="0"/>
      <w:marBottom w:val="0"/>
      <w:divBdr>
        <w:top w:val="none" w:sz="0" w:space="0" w:color="auto"/>
        <w:left w:val="none" w:sz="0" w:space="0" w:color="auto"/>
        <w:bottom w:val="none" w:sz="0" w:space="0" w:color="auto"/>
        <w:right w:val="none" w:sz="0" w:space="0" w:color="auto"/>
      </w:divBdr>
    </w:div>
    <w:div w:id="20005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app/mapa/espacioydatos/"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microsoft.com/office/2016/09/relationships/commentsIds" Target="commentsIds.xml"/><Relationship Id="rId10" Type="http://schemas.openxmlformats.org/officeDocument/2006/relationships/hyperlink" Target="https://www.inegi.org.mx/app/mapa/espacioydat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8EAE14E0AA48BB817B54D3A8D81664"/>
        <w:category>
          <w:name w:val="General"/>
          <w:gallery w:val="placeholder"/>
        </w:category>
        <w:types>
          <w:type w:val="bbPlcHdr"/>
        </w:types>
        <w:behaviors>
          <w:behavior w:val="content"/>
        </w:behaviors>
        <w:guid w:val="{BE8106F4-5ACB-466E-883B-F1D361B55623}"/>
      </w:docPartPr>
      <w:docPartBody>
        <w:p w:rsidR="00B211BD" w:rsidRDefault="00FD71BA" w:rsidP="00FD71BA">
          <w:pPr>
            <w:pStyle w:val="3F8EAE14E0AA48BB817B54D3A8D81664"/>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wCenMT-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BA"/>
    <w:rsid w:val="001B255B"/>
    <w:rsid w:val="002356DB"/>
    <w:rsid w:val="005A78DC"/>
    <w:rsid w:val="00765AA1"/>
    <w:rsid w:val="007C2660"/>
    <w:rsid w:val="00B211BD"/>
    <w:rsid w:val="00BE50B9"/>
    <w:rsid w:val="00C069E4"/>
    <w:rsid w:val="00DC2CF1"/>
    <w:rsid w:val="00FD71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612C108D9A842429A238B2255CC61FA">
    <w:name w:val="3612C108D9A842429A238B2255CC61FA"/>
    <w:rsid w:val="00FD71BA"/>
  </w:style>
  <w:style w:type="paragraph" w:customStyle="1" w:styleId="AC53BC4F8E6148A6BFFF5CE46F7136BC">
    <w:name w:val="AC53BC4F8E6148A6BFFF5CE46F7136BC"/>
    <w:rsid w:val="00FD71BA"/>
  </w:style>
  <w:style w:type="paragraph" w:customStyle="1" w:styleId="3F8EAE14E0AA48BB817B54D3A8D81664">
    <w:name w:val="3F8EAE14E0AA48BB817B54D3A8D81664"/>
    <w:rsid w:val="00FD7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F38AC-ED4D-4BA5-AFAC-6243F50F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24</Pages>
  <Words>4917</Words>
  <Characters>27048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“PREVENIR PARA VIVIR”</vt:lpstr>
    </vt:vector>
  </TitlesOfParts>
  <Company>Microsoft</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“PREVENIR PARA VIVIR”</dc:title>
  <dc:subject>Coordinación Municipal contra las Adicciones.</dc:subject>
  <dc:creator>PREVENIR PARA VIVIR</dc:creator>
  <cp:lastModifiedBy>user user</cp:lastModifiedBy>
  <cp:revision>491</cp:revision>
  <cp:lastPrinted>2025-11-21T23:02:00Z</cp:lastPrinted>
  <dcterms:created xsi:type="dcterms:W3CDTF">2020-09-07T18:44:00Z</dcterms:created>
  <dcterms:modified xsi:type="dcterms:W3CDTF">2025-12-10T16:42:00Z</dcterms:modified>
  <cp:category>Ejercicio fiscal 2026</cp:category>
</cp:coreProperties>
</file>