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DB3" w:rsidRDefault="008A2DB3" w:rsidP="008A2DB3">
      <w:pPr>
        <w:spacing w:after="240" w:line="240" w:lineRule="auto"/>
        <w:ind w:left="55"/>
        <w:rPr>
          <w:rFonts w:ascii="Calibri" w:eastAsia="Times New Roman" w:hAnsi="Calibri" w:cs="Times New Roman"/>
          <w:b/>
          <w:bCs/>
          <w:sz w:val="18"/>
          <w:szCs w:val="18"/>
          <w:lang w:eastAsia="es-MX"/>
        </w:rPr>
      </w:pPr>
      <w:r w:rsidRPr="008A2DB3">
        <w:rPr>
          <w:rFonts w:ascii="Calibri" w:eastAsia="Times New Roman" w:hAnsi="Calibri" w:cs="Times New Roman"/>
          <w:b/>
          <w:bCs/>
          <w:sz w:val="18"/>
          <w:szCs w:val="18"/>
          <w:lang w:eastAsia="es-MX"/>
        </w:rPr>
        <w:drawing>
          <wp:inline distT="0" distB="0" distL="0" distR="0">
            <wp:extent cx="571500" cy="733425"/>
            <wp:effectExtent l="19050" t="0" r="0" b="0"/>
            <wp:docPr id="1" name="12 Imagen" descr="Escudo color 2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cudo color 2-0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910" cy="74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b/>
          <w:bCs/>
          <w:sz w:val="18"/>
          <w:szCs w:val="18"/>
          <w:lang w:eastAsia="es-MX"/>
        </w:rPr>
        <w:t xml:space="preserve">                                 </w:t>
      </w:r>
      <w:r w:rsidRPr="008A2DB3">
        <w:rPr>
          <w:rFonts w:ascii="Calibri" w:eastAsia="Times New Roman" w:hAnsi="Calibri" w:cs="Times New Roman"/>
          <w:b/>
          <w:bCs/>
          <w:sz w:val="18"/>
          <w:szCs w:val="18"/>
          <w:lang w:eastAsia="es-MX"/>
        </w:rPr>
        <w:drawing>
          <wp:inline distT="0" distB="0" distL="0" distR="0">
            <wp:extent cx="847725" cy="733425"/>
            <wp:effectExtent l="19050" t="0" r="9525" b="0"/>
            <wp:docPr id="17" name="16 Imagen" descr="Logo 2015-18-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2015-18-01 (1)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8872" cy="734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b/>
          <w:bCs/>
          <w:sz w:val="18"/>
          <w:szCs w:val="18"/>
          <w:lang w:eastAsia="es-MX"/>
        </w:rPr>
        <w:t xml:space="preserve">             </w:t>
      </w:r>
      <w:r w:rsidRPr="008A2DB3">
        <w:rPr>
          <w:rFonts w:ascii="Calibri" w:eastAsia="Times New Roman" w:hAnsi="Calibri" w:cs="Times New Roman"/>
          <w:b/>
          <w:bCs/>
          <w:sz w:val="18"/>
          <w:szCs w:val="18"/>
          <w:lang w:eastAsia="es-MX"/>
        </w:rPr>
        <w:drawing>
          <wp:inline distT="0" distB="0" distL="0" distR="0">
            <wp:extent cx="1227766" cy="646168"/>
            <wp:effectExtent l="0" t="0" r="0" b="0"/>
            <wp:docPr id="18" name="17 Imagen" descr="Sn. Joaqui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. Joaquin 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056" cy="645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b/>
          <w:bCs/>
          <w:sz w:val="18"/>
          <w:szCs w:val="18"/>
          <w:lang w:eastAsia="es-MX"/>
        </w:rPr>
        <w:t xml:space="preserve">               </w:t>
      </w:r>
      <w:r w:rsidRPr="008A2DB3">
        <w:rPr>
          <w:rFonts w:ascii="Calibri" w:eastAsia="Times New Roman" w:hAnsi="Calibri" w:cs="Times New Roman"/>
          <w:b/>
          <w:bCs/>
          <w:sz w:val="18"/>
          <w:szCs w:val="18"/>
          <w:lang w:eastAsia="es-MX"/>
        </w:rPr>
        <w:drawing>
          <wp:inline distT="0" distB="0" distL="0" distR="0">
            <wp:extent cx="533400" cy="771525"/>
            <wp:effectExtent l="0" t="0" r="0" b="0"/>
            <wp:docPr id="15" name="14 Imagen" descr="Logo DIF  elegi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DIF  elegid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990" cy="77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DB3" w:rsidRDefault="008A2DB3" w:rsidP="00DF3224">
      <w:pPr>
        <w:spacing w:after="240" w:line="240" w:lineRule="auto"/>
        <w:ind w:left="55"/>
        <w:jc w:val="center"/>
        <w:rPr>
          <w:rFonts w:ascii="Calibri" w:eastAsia="Times New Roman" w:hAnsi="Calibri" w:cs="Times New Roman"/>
          <w:b/>
          <w:bCs/>
          <w:sz w:val="18"/>
          <w:szCs w:val="18"/>
          <w:lang w:eastAsia="es-MX"/>
        </w:rPr>
      </w:pPr>
    </w:p>
    <w:p w:rsidR="00DF3224" w:rsidRPr="00E20EF0" w:rsidRDefault="00DF3224" w:rsidP="00DF3224">
      <w:pPr>
        <w:spacing w:after="240" w:line="240" w:lineRule="auto"/>
        <w:ind w:left="55"/>
        <w:jc w:val="center"/>
        <w:rPr>
          <w:rFonts w:ascii="Calibri" w:eastAsia="Times New Roman" w:hAnsi="Calibri" w:cs="Times New Roman"/>
          <w:b/>
          <w:bCs/>
          <w:sz w:val="18"/>
          <w:szCs w:val="18"/>
          <w:lang w:eastAsia="es-MX"/>
        </w:rPr>
      </w:pPr>
      <w:r w:rsidRPr="001C1E96">
        <w:rPr>
          <w:rFonts w:ascii="Calibri" w:eastAsia="Times New Roman" w:hAnsi="Calibri" w:cs="Times New Roman"/>
          <w:b/>
          <w:bCs/>
          <w:sz w:val="18"/>
          <w:szCs w:val="18"/>
          <w:lang w:eastAsia="es-MX"/>
        </w:rPr>
        <w:t>Objetiv</w:t>
      </w:r>
      <w:r>
        <w:rPr>
          <w:rFonts w:ascii="Calibri" w:eastAsia="Times New Roman" w:hAnsi="Calibri" w:cs="Times New Roman"/>
          <w:b/>
          <w:bCs/>
          <w:sz w:val="18"/>
          <w:szCs w:val="18"/>
          <w:lang w:eastAsia="es-MX"/>
        </w:rPr>
        <w:t>os y metas institucionales del Sistema Municipal DIF San Joaquin.</w:t>
      </w:r>
    </w:p>
    <w:tbl>
      <w:tblPr>
        <w:tblStyle w:val="Cuadrculaclara-nfasis3"/>
        <w:tblW w:w="7932" w:type="dxa"/>
        <w:tblLook w:val="04A0"/>
      </w:tblPr>
      <w:tblGrid>
        <w:gridCol w:w="967"/>
        <w:gridCol w:w="1741"/>
        <w:gridCol w:w="2058"/>
        <w:gridCol w:w="1583"/>
        <w:gridCol w:w="1583"/>
      </w:tblGrid>
      <w:tr w:rsidR="00DF3224" w:rsidRPr="00094F35" w:rsidTr="006179B8">
        <w:trPr>
          <w:cnfStyle w:val="100000000000"/>
          <w:trHeight w:val="545"/>
        </w:trPr>
        <w:tc>
          <w:tcPr>
            <w:cnfStyle w:val="001000000000"/>
            <w:tcW w:w="967" w:type="dxa"/>
            <w:hideMark/>
          </w:tcPr>
          <w:p w:rsidR="00DF3224" w:rsidRPr="00094F35" w:rsidRDefault="00DF3224" w:rsidP="006179B8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 w:rsidRPr="00094F35"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Ejercicio</w:t>
            </w:r>
          </w:p>
        </w:tc>
        <w:tc>
          <w:tcPr>
            <w:tcW w:w="1741" w:type="dxa"/>
            <w:hideMark/>
          </w:tcPr>
          <w:p w:rsidR="00DF3224" w:rsidRPr="00094F35" w:rsidRDefault="00DF3224" w:rsidP="006179B8">
            <w:pPr>
              <w:jc w:val="center"/>
              <w:cnfStyle w:val="1000000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 w:rsidRPr="00094F35"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Denominación del área (catálogo)</w:t>
            </w:r>
          </w:p>
        </w:tc>
        <w:tc>
          <w:tcPr>
            <w:tcW w:w="2058" w:type="dxa"/>
            <w:hideMark/>
          </w:tcPr>
          <w:p w:rsidR="00DF3224" w:rsidRPr="00094F35" w:rsidRDefault="00DF3224" w:rsidP="006179B8">
            <w:pPr>
              <w:jc w:val="center"/>
              <w:cnfStyle w:val="1000000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 w:rsidRPr="00094F35"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Objetivos institucionales</w:t>
            </w:r>
          </w:p>
        </w:tc>
        <w:tc>
          <w:tcPr>
            <w:tcW w:w="1583" w:type="dxa"/>
            <w:hideMark/>
          </w:tcPr>
          <w:p w:rsidR="00DF3224" w:rsidRPr="00094F35" w:rsidRDefault="00DF3224" w:rsidP="006179B8">
            <w:pPr>
              <w:jc w:val="center"/>
              <w:cnfStyle w:val="1000000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 w:rsidRPr="00094F35"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Metas</w:t>
            </w:r>
          </w:p>
        </w:tc>
        <w:tc>
          <w:tcPr>
            <w:tcW w:w="1583" w:type="dxa"/>
          </w:tcPr>
          <w:p w:rsidR="00DF3224" w:rsidRPr="00094F35" w:rsidRDefault="00DF3224" w:rsidP="006179B8">
            <w:pPr>
              <w:jc w:val="center"/>
              <w:cnfStyle w:val="1000000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 w:rsidRPr="00094F35"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Hipervínculo al Programa Operativo Anual (POA)</w:t>
            </w:r>
          </w:p>
        </w:tc>
      </w:tr>
      <w:tr w:rsidR="00DF3224" w:rsidRPr="00094F35" w:rsidTr="006179B8">
        <w:trPr>
          <w:cnfStyle w:val="000000100000"/>
          <w:trHeight w:val="545"/>
        </w:trPr>
        <w:tc>
          <w:tcPr>
            <w:cnfStyle w:val="001000000000"/>
            <w:tcW w:w="967" w:type="dxa"/>
            <w:hideMark/>
          </w:tcPr>
          <w:p w:rsidR="00DF3224" w:rsidRPr="00094F35" w:rsidRDefault="00DF3224" w:rsidP="006179B8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OCTUBRE A DICIEMBRE DEL 2015</w:t>
            </w:r>
          </w:p>
        </w:tc>
        <w:tc>
          <w:tcPr>
            <w:tcW w:w="1741" w:type="dxa"/>
            <w:hideMark/>
          </w:tcPr>
          <w:p w:rsidR="00DF3224" w:rsidRPr="00094F35" w:rsidRDefault="00DF3224" w:rsidP="006179B8">
            <w:pPr>
              <w:jc w:val="center"/>
              <w:cnfStyle w:val="0000001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DIRECCION</w:t>
            </w:r>
          </w:p>
        </w:tc>
        <w:tc>
          <w:tcPr>
            <w:tcW w:w="2058" w:type="dxa"/>
            <w:hideMark/>
          </w:tcPr>
          <w:p w:rsidR="00DF3224" w:rsidRPr="00094F35" w:rsidRDefault="00DF3224" w:rsidP="006179B8">
            <w:pPr>
              <w:jc w:val="center"/>
              <w:cnfStyle w:val="0000001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</w:p>
        </w:tc>
        <w:tc>
          <w:tcPr>
            <w:tcW w:w="1583" w:type="dxa"/>
            <w:hideMark/>
          </w:tcPr>
          <w:p w:rsidR="00DF3224" w:rsidRPr="00094F35" w:rsidRDefault="00DF3224" w:rsidP="006179B8">
            <w:pPr>
              <w:jc w:val="center"/>
              <w:cnfStyle w:val="0000001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</w:p>
        </w:tc>
        <w:tc>
          <w:tcPr>
            <w:tcW w:w="1583" w:type="dxa"/>
          </w:tcPr>
          <w:p w:rsidR="00DF3224" w:rsidRPr="00094F35" w:rsidRDefault="00DF3224" w:rsidP="006179B8">
            <w:pPr>
              <w:jc w:val="center"/>
              <w:cnfStyle w:val="0000001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</w:p>
        </w:tc>
      </w:tr>
      <w:tr w:rsidR="00DF3224" w:rsidRPr="00094F35" w:rsidTr="006179B8">
        <w:trPr>
          <w:cnfStyle w:val="000000010000"/>
          <w:trHeight w:val="545"/>
        </w:trPr>
        <w:tc>
          <w:tcPr>
            <w:cnfStyle w:val="001000000000"/>
            <w:tcW w:w="967" w:type="dxa"/>
            <w:hideMark/>
          </w:tcPr>
          <w:p w:rsidR="00DF3224" w:rsidRDefault="00DF3224" w:rsidP="006179B8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OCTUBRE A DICIEMBRE DEL 2015</w:t>
            </w:r>
          </w:p>
        </w:tc>
        <w:tc>
          <w:tcPr>
            <w:tcW w:w="1741" w:type="dxa"/>
            <w:hideMark/>
          </w:tcPr>
          <w:p w:rsidR="00DF3224" w:rsidRDefault="00DF3224" w:rsidP="006179B8">
            <w:pPr>
              <w:jc w:val="center"/>
              <w:cnfStyle w:val="00000001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ADMINISTRACION</w:t>
            </w:r>
          </w:p>
        </w:tc>
        <w:tc>
          <w:tcPr>
            <w:tcW w:w="2058" w:type="dxa"/>
            <w:hideMark/>
          </w:tcPr>
          <w:p w:rsidR="00DF3224" w:rsidRPr="00094F35" w:rsidRDefault="00DF3224" w:rsidP="006179B8">
            <w:pPr>
              <w:jc w:val="center"/>
              <w:cnfStyle w:val="00000001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</w:p>
        </w:tc>
        <w:tc>
          <w:tcPr>
            <w:tcW w:w="1583" w:type="dxa"/>
            <w:hideMark/>
          </w:tcPr>
          <w:p w:rsidR="00DF3224" w:rsidRPr="00094F35" w:rsidRDefault="00DF3224" w:rsidP="006179B8">
            <w:pPr>
              <w:jc w:val="center"/>
              <w:cnfStyle w:val="00000001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</w:p>
        </w:tc>
        <w:tc>
          <w:tcPr>
            <w:tcW w:w="1583" w:type="dxa"/>
          </w:tcPr>
          <w:p w:rsidR="00DF3224" w:rsidRPr="00094F35" w:rsidRDefault="00DF3224" w:rsidP="006179B8">
            <w:pPr>
              <w:jc w:val="center"/>
              <w:cnfStyle w:val="00000001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</w:p>
        </w:tc>
      </w:tr>
      <w:tr w:rsidR="00DF3224" w:rsidRPr="00094F35" w:rsidTr="006179B8">
        <w:trPr>
          <w:cnfStyle w:val="000000100000"/>
          <w:trHeight w:val="545"/>
        </w:trPr>
        <w:tc>
          <w:tcPr>
            <w:cnfStyle w:val="001000000000"/>
            <w:tcW w:w="967" w:type="dxa"/>
            <w:hideMark/>
          </w:tcPr>
          <w:p w:rsidR="00DF3224" w:rsidRDefault="00DF3224" w:rsidP="006179B8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OCTUBRE A DICIEMBRE DEL 2015</w:t>
            </w:r>
          </w:p>
        </w:tc>
        <w:tc>
          <w:tcPr>
            <w:tcW w:w="1741" w:type="dxa"/>
            <w:hideMark/>
          </w:tcPr>
          <w:p w:rsidR="00DF3224" w:rsidRDefault="00DF3224" w:rsidP="006179B8">
            <w:pPr>
              <w:jc w:val="center"/>
              <w:cnfStyle w:val="0000001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PROCURADURIA DE LA DEFENSA DEL MENOR Y LA FAMILIA</w:t>
            </w:r>
          </w:p>
        </w:tc>
        <w:tc>
          <w:tcPr>
            <w:tcW w:w="2058" w:type="dxa"/>
            <w:hideMark/>
          </w:tcPr>
          <w:p w:rsidR="00DF3224" w:rsidRPr="004E45D6" w:rsidRDefault="00DF3224" w:rsidP="006179B8">
            <w:pPr>
              <w:jc w:val="center"/>
              <w:cnfStyle w:val="000000100000"/>
              <w:rPr>
                <w:rFonts w:eastAsia="Times New Roman" w:cs="Arial"/>
                <w:sz w:val="14"/>
                <w:szCs w:val="14"/>
                <w:lang w:eastAsia="es-MX"/>
              </w:rPr>
            </w:pPr>
            <w:r w:rsidRPr="004E45D6">
              <w:rPr>
                <w:rFonts w:cs="Arial"/>
                <w:color w:val="333333"/>
                <w:sz w:val="14"/>
                <w:szCs w:val="14"/>
                <w:shd w:val="clear" w:color="auto" w:fill="FFFFFF"/>
              </w:rPr>
              <w:t>DAR RESPUESTA A LAS DEMANDAS DE LA POBLACIÓN VULNERABLE QUE NO TENIA ACCESO A LA JUSTICIA EN MATERIA FAMILIAR, PROPORCIONANDO ORIENTACIÓN SOCIAL Y ASISTENCIA JURÍDICA AL MENOR EN ESTADO DE VULNERABILIDAD Y A FAMILIAS DE ESCASOS RECURSOS,</w:t>
            </w:r>
          </w:p>
        </w:tc>
        <w:tc>
          <w:tcPr>
            <w:tcW w:w="1583" w:type="dxa"/>
            <w:hideMark/>
          </w:tcPr>
          <w:p w:rsidR="00DF3224" w:rsidRPr="004E45D6" w:rsidRDefault="00DF3224" w:rsidP="006179B8">
            <w:pPr>
              <w:spacing w:line="360" w:lineRule="auto"/>
              <w:jc w:val="both"/>
              <w:cnfStyle w:val="000000100000"/>
              <w:rPr>
                <w:rFonts w:cs="Times New Roman"/>
                <w:color w:val="000000"/>
                <w:sz w:val="14"/>
                <w:szCs w:val="14"/>
                <w:shd w:val="clear" w:color="auto" w:fill="FFFFFF"/>
              </w:rPr>
            </w:pPr>
            <w:r w:rsidRPr="004E45D6">
              <w:rPr>
                <w:rFonts w:cs="Times New Roman"/>
                <w:color w:val="000000"/>
                <w:sz w:val="14"/>
                <w:szCs w:val="14"/>
                <w:shd w:val="clear" w:color="auto" w:fill="FFFFFF"/>
              </w:rPr>
              <w:t>PROTEGER A LAS PERSONAS VULNERABLES DANDO TERMINO A LA VIOLENCIA INTRAFAMILIAR (MALTRATO FÍSICO, PSICOLÓGICO Y SEXUAL) DEL CUAL HAN VENIDO A SER VICTIMA LOS MENORES DE EDAD DENTRO DE SUS HOGARES, PROPORCIONANDO ASISTENCIA JURÍDICA Y ORIENTACIÓN PSICOLÓGICA A FIN DE SALVAGUARDAR SUS DERECHOS.</w:t>
            </w:r>
          </w:p>
          <w:p w:rsidR="00DF3224" w:rsidRPr="004E45D6" w:rsidRDefault="00DF3224" w:rsidP="006179B8">
            <w:pPr>
              <w:jc w:val="center"/>
              <w:cnfStyle w:val="000000100000"/>
              <w:rPr>
                <w:rFonts w:eastAsia="Times New Roman" w:cs="Times New Roman"/>
                <w:sz w:val="14"/>
                <w:szCs w:val="14"/>
                <w:lang w:eastAsia="es-MX"/>
              </w:rPr>
            </w:pPr>
          </w:p>
        </w:tc>
        <w:tc>
          <w:tcPr>
            <w:tcW w:w="1583" w:type="dxa"/>
          </w:tcPr>
          <w:p w:rsidR="00DF3224" w:rsidRPr="00094F35" w:rsidRDefault="00014B6F" w:rsidP="006179B8">
            <w:pPr>
              <w:jc w:val="center"/>
              <w:cnfStyle w:val="0000001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hyperlink r:id="rId8" w:history="1">
              <w:r w:rsidR="00DF3224" w:rsidRPr="004E45D6">
                <w:rPr>
                  <w:rStyle w:val="Hipervnculo"/>
                  <w:rFonts w:ascii="Calibri" w:eastAsia="Times New Roman" w:hAnsi="Calibri" w:cs="Times New Roman"/>
                  <w:sz w:val="16"/>
                  <w:szCs w:val="16"/>
                  <w:lang w:eastAsia="es-MX"/>
                </w:rPr>
                <w:t>DOCUME</w:t>
              </w:r>
              <w:r w:rsidR="00DF3224" w:rsidRPr="004E45D6">
                <w:rPr>
                  <w:rStyle w:val="Hipervnculo"/>
                  <w:rFonts w:ascii="Calibri" w:eastAsia="Times New Roman" w:hAnsi="Calibri" w:cs="Times New Roman"/>
                  <w:sz w:val="16"/>
                  <w:szCs w:val="16"/>
                  <w:lang w:eastAsia="es-MX"/>
                </w:rPr>
                <w:t>N</w:t>
              </w:r>
              <w:r w:rsidR="00DF3224" w:rsidRPr="004E45D6">
                <w:rPr>
                  <w:rStyle w:val="Hipervnculo"/>
                  <w:rFonts w:ascii="Calibri" w:eastAsia="Times New Roman" w:hAnsi="Calibri" w:cs="Times New Roman"/>
                  <w:sz w:val="16"/>
                  <w:szCs w:val="16"/>
                  <w:lang w:eastAsia="es-MX"/>
                </w:rPr>
                <w:t>TOS DEL SMDIF SAN JOAQUIN\PLAN DE TRABAJO PDMF (1).</w:t>
              </w:r>
              <w:proofErr w:type="spellStart"/>
              <w:r w:rsidR="00DF3224" w:rsidRPr="004E45D6">
                <w:rPr>
                  <w:rStyle w:val="Hipervnculo"/>
                  <w:rFonts w:ascii="Calibri" w:eastAsia="Times New Roman" w:hAnsi="Calibri" w:cs="Times New Roman"/>
                  <w:sz w:val="16"/>
                  <w:szCs w:val="16"/>
                  <w:lang w:eastAsia="es-MX"/>
                </w:rPr>
                <w:t>docx</w:t>
              </w:r>
              <w:proofErr w:type="spellEnd"/>
            </w:hyperlink>
          </w:p>
        </w:tc>
      </w:tr>
      <w:tr w:rsidR="00DF3224" w:rsidRPr="00094F35" w:rsidTr="006179B8">
        <w:trPr>
          <w:cnfStyle w:val="000000010000"/>
          <w:trHeight w:val="545"/>
        </w:trPr>
        <w:tc>
          <w:tcPr>
            <w:cnfStyle w:val="001000000000"/>
            <w:tcW w:w="967" w:type="dxa"/>
            <w:hideMark/>
          </w:tcPr>
          <w:p w:rsidR="00DF3224" w:rsidRDefault="00DF3224" w:rsidP="006179B8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OCTUBRE A DICIEMBRE DEL 2015</w:t>
            </w:r>
          </w:p>
        </w:tc>
        <w:tc>
          <w:tcPr>
            <w:tcW w:w="1741" w:type="dxa"/>
            <w:hideMark/>
          </w:tcPr>
          <w:p w:rsidR="00DF3224" w:rsidRDefault="00DF3224" w:rsidP="006179B8">
            <w:pPr>
              <w:jc w:val="center"/>
              <w:cnfStyle w:val="00000001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COORDINACION DE PROGRAMA DE ATENCION A MENORES Y ADOLECENTES</w:t>
            </w:r>
          </w:p>
        </w:tc>
        <w:tc>
          <w:tcPr>
            <w:tcW w:w="2058" w:type="dxa"/>
            <w:hideMark/>
          </w:tcPr>
          <w:p w:rsidR="00DF3224" w:rsidRPr="00094F35" w:rsidRDefault="00DF3224" w:rsidP="006179B8">
            <w:pPr>
              <w:jc w:val="center"/>
              <w:cnfStyle w:val="00000001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 xml:space="preserve">SISTEMATIZAR ORGANIZAR Y EJECUTAR LAS ACTIVIDADES QUE EN MATERIA DE PREVENCION DE RIESGOS PSICOSOCIALES HABRA DE REALIZARSE EN BENEFICIO DE LA POBLACION FORTALECIENDO FACTORES DE PROTECCION  PARA LOGRAR EL DESARROLLO DE HABILIDADES SOCIALES Y AUTOCUIDADO PARA EL MEJORAMIENTO DE SUS CONDICIONES DE VIDA PRIVILEGIANDO LA ACCION 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lastRenderedPageBreak/>
              <w:t>REFLEXIVA Y FORMATIVA PARA UN MEJOR PROYECTO DE VIDA.</w:t>
            </w:r>
          </w:p>
        </w:tc>
        <w:tc>
          <w:tcPr>
            <w:tcW w:w="1583" w:type="dxa"/>
            <w:hideMark/>
          </w:tcPr>
          <w:p w:rsidR="00DF3224" w:rsidRPr="00094F35" w:rsidRDefault="00DF3224" w:rsidP="006179B8">
            <w:pPr>
              <w:jc w:val="center"/>
              <w:cnfStyle w:val="00000001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lastRenderedPageBreak/>
              <w:t>ALCANZAR LAS METAS PROGRAMADAS SEGÚN EL PAT 2016 FORMATO 01D</w:t>
            </w:r>
          </w:p>
        </w:tc>
        <w:tc>
          <w:tcPr>
            <w:tcW w:w="1583" w:type="dxa"/>
          </w:tcPr>
          <w:p w:rsidR="00DF3224" w:rsidRDefault="00014B6F" w:rsidP="006179B8">
            <w:pPr>
              <w:cnfStyle w:val="00000001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hyperlink r:id="rId9" w:history="1">
              <w:r w:rsidR="00DF3224" w:rsidRPr="008D722C">
                <w:rPr>
                  <w:rStyle w:val="Hipervnculo"/>
                  <w:rFonts w:ascii="Calibri" w:eastAsia="Times New Roman" w:hAnsi="Calibri" w:cs="Times New Roman"/>
                  <w:sz w:val="16"/>
                  <w:szCs w:val="16"/>
                  <w:lang w:eastAsia="es-MX"/>
                </w:rPr>
                <w:t>DO</w:t>
              </w:r>
              <w:r w:rsidR="00DF3224" w:rsidRPr="008D722C">
                <w:rPr>
                  <w:rStyle w:val="Hipervnculo"/>
                  <w:rFonts w:ascii="Calibri" w:eastAsia="Times New Roman" w:hAnsi="Calibri" w:cs="Times New Roman"/>
                  <w:sz w:val="16"/>
                  <w:szCs w:val="16"/>
                  <w:lang w:eastAsia="es-MX"/>
                </w:rPr>
                <w:t>C</w:t>
              </w:r>
              <w:r w:rsidR="00DF3224" w:rsidRPr="008D722C">
                <w:rPr>
                  <w:rStyle w:val="Hipervnculo"/>
                  <w:rFonts w:ascii="Calibri" w:eastAsia="Times New Roman" w:hAnsi="Calibri" w:cs="Times New Roman"/>
                  <w:sz w:val="16"/>
                  <w:szCs w:val="16"/>
                  <w:lang w:eastAsia="es-MX"/>
                </w:rPr>
                <w:t>UM</w:t>
              </w:r>
              <w:r w:rsidR="00DF3224" w:rsidRPr="008D722C">
                <w:rPr>
                  <w:rStyle w:val="Hipervnculo"/>
                  <w:rFonts w:ascii="Calibri" w:eastAsia="Times New Roman" w:hAnsi="Calibri" w:cs="Times New Roman"/>
                  <w:sz w:val="16"/>
                  <w:szCs w:val="16"/>
                  <w:lang w:eastAsia="es-MX"/>
                </w:rPr>
                <w:t>E</w:t>
              </w:r>
              <w:r w:rsidR="00DF3224" w:rsidRPr="008D722C">
                <w:rPr>
                  <w:rStyle w:val="Hipervnculo"/>
                  <w:rFonts w:ascii="Calibri" w:eastAsia="Times New Roman" w:hAnsi="Calibri" w:cs="Times New Roman"/>
                  <w:sz w:val="16"/>
                  <w:szCs w:val="16"/>
                  <w:lang w:eastAsia="es-MX"/>
                </w:rPr>
                <w:t>NTOS DEL SMDIF SAN JOAQUIN\Formatos PAT - AMA 2016 - copia.zip</w:t>
              </w:r>
            </w:hyperlink>
          </w:p>
          <w:p w:rsidR="00DF3224" w:rsidRPr="00094F35" w:rsidRDefault="00DF3224" w:rsidP="006179B8">
            <w:pPr>
              <w:jc w:val="center"/>
              <w:cnfStyle w:val="00000001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</w:p>
        </w:tc>
      </w:tr>
      <w:tr w:rsidR="00DF3224" w:rsidRPr="00094F35" w:rsidTr="006179B8">
        <w:trPr>
          <w:cnfStyle w:val="000000100000"/>
          <w:trHeight w:val="545"/>
        </w:trPr>
        <w:tc>
          <w:tcPr>
            <w:cnfStyle w:val="001000000000"/>
            <w:tcW w:w="967" w:type="dxa"/>
            <w:hideMark/>
          </w:tcPr>
          <w:p w:rsidR="00DF3224" w:rsidRDefault="00DF3224" w:rsidP="006179B8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lastRenderedPageBreak/>
              <w:t>OCTUBRE A DICIEMBRE DEL 2015</w:t>
            </w:r>
          </w:p>
        </w:tc>
        <w:tc>
          <w:tcPr>
            <w:tcW w:w="1741" w:type="dxa"/>
            <w:hideMark/>
          </w:tcPr>
          <w:p w:rsidR="00DF3224" w:rsidRDefault="00DF3224" w:rsidP="006179B8">
            <w:pPr>
              <w:jc w:val="center"/>
              <w:cnfStyle w:val="0000001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RESPONSABLE DE LA UNIDAD BASICA DE REHABILITACION</w:t>
            </w:r>
          </w:p>
        </w:tc>
        <w:tc>
          <w:tcPr>
            <w:tcW w:w="2058" w:type="dxa"/>
            <w:hideMark/>
          </w:tcPr>
          <w:p w:rsidR="00DF3224" w:rsidRPr="00094F35" w:rsidRDefault="00DF3224" w:rsidP="006179B8">
            <w:pPr>
              <w:cnfStyle w:val="0000001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PROPORCIONAR ATENCION A PERSONAS QUE PRESENTAN DISCAPACIDADES MENTALES,FISICAS, AUDITIVAS Y DE LENGUAJE Y A TODAS LAS QUE REQUIERAN DE LOS SERVICIOS DE REHABILITACION</w:t>
            </w:r>
          </w:p>
        </w:tc>
        <w:tc>
          <w:tcPr>
            <w:tcW w:w="1583" w:type="dxa"/>
            <w:hideMark/>
          </w:tcPr>
          <w:p w:rsidR="00DF3224" w:rsidRPr="00094F35" w:rsidRDefault="00DF3224" w:rsidP="006179B8">
            <w:pPr>
              <w:jc w:val="center"/>
              <w:cnfStyle w:val="0000001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ALCANZAR EL NUMERO DE SESIONES PROGRAMADAS</w:t>
            </w:r>
          </w:p>
        </w:tc>
        <w:tc>
          <w:tcPr>
            <w:tcW w:w="1583" w:type="dxa"/>
          </w:tcPr>
          <w:p w:rsidR="00DF3224" w:rsidRPr="00094F35" w:rsidRDefault="00014B6F" w:rsidP="006179B8">
            <w:pPr>
              <w:jc w:val="center"/>
              <w:cnfStyle w:val="0000001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hyperlink r:id="rId10" w:history="1">
              <w:r w:rsidR="00DF3224" w:rsidRPr="008D722C">
                <w:rPr>
                  <w:rStyle w:val="Hipervnculo"/>
                  <w:rFonts w:ascii="Calibri" w:eastAsia="Times New Roman" w:hAnsi="Calibri" w:cs="Times New Roman"/>
                  <w:sz w:val="16"/>
                  <w:szCs w:val="16"/>
                  <w:lang w:eastAsia="es-MX"/>
                </w:rPr>
                <w:t>DOCUMENTOS DEL SMDIF SAN JOAQUIN\PLAN DE TRABAJO DE UBR.docx</w:t>
              </w:r>
            </w:hyperlink>
          </w:p>
        </w:tc>
      </w:tr>
      <w:tr w:rsidR="00DF3224" w:rsidRPr="00094F35" w:rsidTr="006179B8">
        <w:trPr>
          <w:cnfStyle w:val="000000010000"/>
          <w:trHeight w:val="545"/>
        </w:trPr>
        <w:tc>
          <w:tcPr>
            <w:cnfStyle w:val="001000000000"/>
            <w:tcW w:w="967" w:type="dxa"/>
            <w:hideMark/>
          </w:tcPr>
          <w:p w:rsidR="00DF3224" w:rsidRDefault="00DF3224" w:rsidP="006179B8">
            <w:pPr>
              <w:jc w:val="center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OCTUBRE A DICIEMBRE DEL 2015</w:t>
            </w:r>
          </w:p>
        </w:tc>
        <w:tc>
          <w:tcPr>
            <w:tcW w:w="1741" w:type="dxa"/>
            <w:hideMark/>
          </w:tcPr>
          <w:p w:rsidR="00DF3224" w:rsidRDefault="00DF3224" w:rsidP="006179B8">
            <w:pPr>
              <w:jc w:val="center"/>
              <w:cnfStyle w:val="00000001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RESPONSABLE DE ADULTOS MAYORES</w:t>
            </w:r>
          </w:p>
        </w:tc>
        <w:tc>
          <w:tcPr>
            <w:tcW w:w="2058" w:type="dxa"/>
            <w:hideMark/>
          </w:tcPr>
          <w:p w:rsidR="00C24F49" w:rsidRPr="00C24F49" w:rsidRDefault="00C24F49" w:rsidP="00C24F49">
            <w:pPr>
              <w:jc w:val="both"/>
              <w:cnfStyle w:val="000000010000"/>
              <w:rPr>
                <w:rFonts w:eastAsia="Batang"/>
                <w:b/>
                <w:sz w:val="12"/>
                <w:szCs w:val="12"/>
                <w:lang w:val="es-ES"/>
              </w:rPr>
            </w:pPr>
            <w:r w:rsidRPr="00C24F49">
              <w:rPr>
                <w:rFonts w:eastAsia="Batang"/>
                <w:sz w:val="12"/>
                <w:szCs w:val="12"/>
                <w:lang w:val="es-ES"/>
              </w:rPr>
              <w:t xml:space="preserve">Ofrecer diversas alternativas de formación y desarrollo humano, de ramo educativo, cultural, deportivo y social, apoyar y atender a las personas adultas mayores de 60 años para quienes se  trabajara en fomentar  una cultura de </w:t>
            </w:r>
            <w:r w:rsidRPr="00C24F49">
              <w:rPr>
                <w:rFonts w:eastAsia="Batang"/>
                <w:b/>
                <w:i/>
                <w:sz w:val="12"/>
                <w:szCs w:val="12"/>
                <w:lang w:val="es-ES"/>
              </w:rPr>
              <w:t>Envejecimiento activo “Con Corazón Joven”.</w:t>
            </w:r>
          </w:p>
          <w:p w:rsidR="00DF3224" w:rsidRPr="00C24F49" w:rsidRDefault="00DF3224" w:rsidP="006179B8">
            <w:pPr>
              <w:jc w:val="center"/>
              <w:cnfStyle w:val="000000010000"/>
              <w:rPr>
                <w:rFonts w:ascii="Calibri" w:eastAsia="Times New Roman" w:hAnsi="Calibri" w:cs="Times New Roman"/>
                <w:sz w:val="16"/>
                <w:szCs w:val="16"/>
                <w:lang w:val="es-ES" w:eastAsia="es-MX"/>
              </w:rPr>
            </w:pPr>
          </w:p>
        </w:tc>
        <w:tc>
          <w:tcPr>
            <w:tcW w:w="1583" w:type="dxa"/>
            <w:hideMark/>
          </w:tcPr>
          <w:p w:rsidR="00DF3224" w:rsidRPr="00C24F49" w:rsidRDefault="00C24F49" w:rsidP="00C24F49">
            <w:pPr>
              <w:jc w:val="both"/>
              <w:cnfStyle w:val="000000010000"/>
              <w:rPr>
                <w:rFonts w:eastAsia="Times New Roman" w:cs="Times New Roman"/>
                <w:sz w:val="12"/>
                <w:szCs w:val="12"/>
                <w:lang w:eastAsia="es-MX"/>
              </w:rPr>
            </w:pPr>
            <w:r w:rsidRPr="00C24F49">
              <w:rPr>
                <w:rFonts w:eastAsia="Batang"/>
                <w:sz w:val="12"/>
                <w:szCs w:val="12"/>
                <w:lang w:val="es-ES"/>
              </w:rPr>
              <w:t>Promover el desarrollo humano integral de los adultos mayores brindándoles ocupaciones, actividades, retribuciones, asistencia y las oportunidades necesarias  para alcanzar niveles  de bienestar y mejorar su calidad de vida, reduciendo la desigualdad y las inquietudes de género.</w:t>
            </w:r>
          </w:p>
        </w:tc>
        <w:tc>
          <w:tcPr>
            <w:tcW w:w="1583" w:type="dxa"/>
          </w:tcPr>
          <w:p w:rsidR="00DF3224" w:rsidRPr="00094F35" w:rsidRDefault="00014B6F" w:rsidP="006179B8">
            <w:pPr>
              <w:jc w:val="center"/>
              <w:cnfStyle w:val="00000001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hyperlink r:id="rId11" w:history="1">
              <w:r w:rsidR="00DF3224" w:rsidRPr="008D722C">
                <w:rPr>
                  <w:rStyle w:val="Hipervnculo"/>
                  <w:rFonts w:ascii="Calibri" w:eastAsia="Times New Roman" w:hAnsi="Calibri" w:cs="Times New Roman"/>
                  <w:sz w:val="16"/>
                  <w:szCs w:val="16"/>
                  <w:lang w:eastAsia="es-MX"/>
                </w:rPr>
                <w:t>DOCUMENTOS DEL SMDIF SAN JOAQUIN\PLAN DE TRABAJO DE ADULTOS MAYORES.docx</w:t>
              </w:r>
            </w:hyperlink>
          </w:p>
        </w:tc>
      </w:tr>
      <w:tr w:rsidR="00DF3224" w:rsidRPr="00094F35" w:rsidTr="006179B8">
        <w:trPr>
          <w:cnfStyle w:val="000000100000"/>
          <w:trHeight w:val="312"/>
        </w:trPr>
        <w:tc>
          <w:tcPr>
            <w:cnfStyle w:val="001000000000"/>
            <w:tcW w:w="967" w:type="dxa"/>
            <w:hideMark/>
          </w:tcPr>
          <w:p w:rsidR="00DF3224" w:rsidRPr="00094F35" w:rsidRDefault="00DF3224" w:rsidP="006179B8">
            <w:pP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OCTUBRE A DICIEMBRE DEL 2015</w:t>
            </w:r>
          </w:p>
        </w:tc>
        <w:tc>
          <w:tcPr>
            <w:tcW w:w="1741" w:type="dxa"/>
          </w:tcPr>
          <w:p w:rsidR="00DF3224" w:rsidRPr="00094F35" w:rsidRDefault="00DF3224" w:rsidP="006179B8">
            <w:pPr>
              <w:cnfStyle w:val="0000001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  <w:t>COORDINACION DE PROGRAMAS ALIMENTARIOS</w:t>
            </w:r>
          </w:p>
        </w:tc>
        <w:tc>
          <w:tcPr>
            <w:tcW w:w="2058" w:type="dxa"/>
          </w:tcPr>
          <w:p w:rsidR="00DF3224" w:rsidRPr="00C24F49" w:rsidRDefault="00C24F49" w:rsidP="006179B8">
            <w:pPr>
              <w:cnfStyle w:val="000000100000"/>
              <w:rPr>
                <w:rFonts w:eastAsia="Times New Roman" w:cs="Times New Roman"/>
                <w:sz w:val="16"/>
                <w:szCs w:val="16"/>
                <w:lang w:eastAsia="es-MX"/>
              </w:rPr>
            </w:pPr>
            <w:r w:rsidRPr="00C24F49">
              <w:rPr>
                <w:rFonts w:cs="Arial"/>
                <w:color w:val="000000"/>
                <w:sz w:val="16"/>
                <w:szCs w:val="16"/>
              </w:rPr>
              <w:t>Promover una alimentación correcta en la población, con acciones de orientación alimentaria para contribuir a su crecimiento y desarrollo.</w:t>
            </w:r>
          </w:p>
        </w:tc>
        <w:tc>
          <w:tcPr>
            <w:tcW w:w="1583" w:type="dxa"/>
          </w:tcPr>
          <w:p w:rsidR="00A322B7" w:rsidRPr="00A322B7" w:rsidRDefault="00A322B7" w:rsidP="00A322B7">
            <w:pPr>
              <w:jc w:val="both"/>
              <w:cnfStyle w:val="000000100000"/>
              <w:rPr>
                <w:rFonts w:ascii="Arial" w:hAnsi="Arial" w:cs="Arial"/>
                <w:sz w:val="12"/>
                <w:szCs w:val="12"/>
              </w:rPr>
            </w:pPr>
            <w:r w:rsidRPr="00A322B7">
              <w:rPr>
                <w:rFonts w:ascii="Arial" w:hAnsi="Arial" w:cs="Arial"/>
                <w:sz w:val="12"/>
                <w:szCs w:val="12"/>
              </w:rPr>
              <w:t xml:space="preserve">Contribuir a mejorar el estado de nutrición  de los sujetos de asistencia social, brindando los elementos formativos a la población asistida para mejorar sus condiciones  de manera  sostenible, e involucrando a la sociedad de manera organizada participativa en las acciones y proyectos de mejora que se implementen </w:t>
            </w:r>
          </w:p>
          <w:p w:rsidR="00DF3224" w:rsidRPr="00094F35" w:rsidRDefault="00DF3224" w:rsidP="006179B8">
            <w:pPr>
              <w:jc w:val="center"/>
              <w:cnfStyle w:val="000000100000"/>
              <w:rPr>
                <w:rFonts w:ascii="Calibri" w:eastAsia="Times New Roman" w:hAnsi="Calibri" w:cs="Times New Roman"/>
                <w:sz w:val="16"/>
                <w:szCs w:val="16"/>
                <w:lang w:eastAsia="es-MX"/>
              </w:rPr>
            </w:pPr>
          </w:p>
        </w:tc>
        <w:tc>
          <w:tcPr>
            <w:tcW w:w="1583" w:type="dxa"/>
          </w:tcPr>
          <w:p w:rsidR="00DF3224" w:rsidRPr="009310E9" w:rsidRDefault="00014B6F" w:rsidP="006179B8">
            <w:pPr>
              <w:cnfStyle w:val="000000100000"/>
              <w:rPr>
                <w:rFonts w:ascii="Calibri" w:eastAsia="Times New Roman" w:hAnsi="Calibri" w:cs="Times New Roman"/>
                <w:b/>
                <w:color w:val="FF0000"/>
                <w:sz w:val="16"/>
                <w:szCs w:val="16"/>
                <w:lang w:eastAsia="es-MX"/>
              </w:rPr>
            </w:pPr>
            <w:hyperlink r:id="rId12" w:history="1">
              <w:r w:rsidR="00DF3224" w:rsidRPr="008D722C">
                <w:rPr>
                  <w:rStyle w:val="Hipervnculo"/>
                  <w:rFonts w:ascii="Calibri" w:eastAsia="Times New Roman" w:hAnsi="Calibri" w:cs="Times New Roman"/>
                  <w:b/>
                  <w:sz w:val="16"/>
                  <w:szCs w:val="16"/>
                  <w:lang w:eastAsia="es-MX"/>
                </w:rPr>
                <w:t>DOCUMENTOS DEL SMDIF SAN JOAQUIN\PLAN DE TRABAJO COPA</w:t>
              </w:r>
              <w:proofErr w:type="gramStart"/>
              <w:r w:rsidR="00DF3224" w:rsidRPr="008D722C">
                <w:rPr>
                  <w:rStyle w:val="Hipervnculo"/>
                  <w:rFonts w:ascii="Calibri" w:eastAsia="Times New Roman" w:hAnsi="Calibri" w:cs="Times New Roman"/>
                  <w:b/>
                  <w:sz w:val="16"/>
                  <w:szCs w:val="16"/>
                  <w:lang w:eastAsia="es-MX"/>
                </w:rPr>
                <w:t>..</w:t>
              </w:r>
              <w:proofErr w:type="spellStart"/>
              <w:proofErr w:type="gramEnd"/>
              <w:r w:rsidR="00DF3224" w:rsidRPr="008D722C">
                <w:rPr>
                  <w:rStyle w:val="Hipervnculo"/>
                  <w:rFonts w:ascii="Calibri" w:eastAsia="Times New Roman" w:hAnsi="Calibri" w:cs="Times New Roman"/>
                  <w:b/>
                  <w:sz w:val="16"/>
                  <w:szCs w:val="16"/>
                  <w:lang w:eastAsia="es-MX"/>
                </w:rPr>
                <w:t>docx</w:t>
              </w:r>
              <w:proofErr w:type="spellEnd"/>
            </w:hyperlink>
          </w:p>
        </w:tc>
      </w:tr>
    </w:tbl>
    <w:p w:rsidR="00DF3224" w:rsidRDefault="00DF3224" w:rsidP="00DF3224">
      <w:pPr>
        <w:spacing w:after="0" w:line="240" w:lineRule="auto"/>
        <w:ind w:right="851"/>
        <w:jc w:val="both"/>
        <w:rPr>
          <w:b/>
          <w:i/>
          <w:color w:val="FF0000"/>
        </w:rPr>
      </w:pPr>
    </w:p>
    <w:p w:rsidR="00DF3224" w:rsidRPr="001C1E96" w:rsidRDefault="00DF3224" w:rsidP="00DF3224">
      <w:pPr>
        <w:tabs>
          <w:tab w:val="left" w:pos="4215"/>
          <w:tab w:val="left" w:pos="5675"/>
          <w:tab w:val="left" w:pos="7415"/>
        </w:tabs>
        <w:spacing w:after="0" w:line="240" w:lineRule="auto"/>
        <w:ind w:left="55"/>
        <w:rPr>
          <w:rFonts w:ascii="Calibri" w:eastAsia="Times New Roman" w:hAnsi="Calibri" w:cs="Times New Roman"/>
          <w:sz w:val="18"/>
          <w:szCs w:val="18"/>
          <w:lang w:eastAsia="es-MX"/>
        </w:rPr>
      </w:pPr>
      <w:r w:rsidRPr="001C1E96">
        <w:rPr>
          <w:rFonts w:ascii="Calibri" w:eastAsia="Times New Roman" w:hAnsi="Calibri" w:cs="Times New Roman"/>
          <w:sz w:val="18"/>
          <w:szCs w:val="18"/>
          <w:lang w:eastAsia="es-MX"/>
        </w:rPr>
        <w:t xml:space="preserve">Periodo de actualización </w:t>
      </w:r>
      <w:r w:rsidR="00C24F49">
        <w:rPr>
          <w:rFonts w:ascii="Calibri" w:eastAsia="Times New Roman" w:hAnsi="Calibri" w:cs="Times New Roman"/>
          <w:sz w:val="18"/>
          <w:szCs w:val="18"/>
          <w:lang w:eastAsia="es-MX"/>
        </w:rPr>
        <w:t>de la información: TRIMESTRAL</w:t>
      </w:r>
    </w:p>
    <w:p w:rsidR="00DF3224" w:rsidRPr="001C1E96" w:rsidRDefault="00DF3224" w:rsidP="00DF3224">
      <w:pPr>
        <w:tabs>
          <w:tab w:val="left" w:pos="4215"/>
          <w:tab w:val="left" w:pos="5675"/>
          <w:tab w:val="left" w:pos="7415"/>
        </w:tabs>
        <w:spacing w:after="0" w:line="240" w:lineRule="auto"/>
        <w:ind w:left="55"/>
        <w:rPr>
          <w:rFonts w:ascii="Calibri" w:eastAsia="Times New Roman" w:hAnsi="Calibri" w:cs="Times New Roman"/>
          <w:lang w:eastAsia="es-MX"/>
        </w:rPr>
      </w:pPr>
      <w:r w:rsidRPr="001C1E96">
        <w:rPr>
          <w:rFonts w:ascii="Calibri" w:eastAsia="Times New Roman" w:hAnsi="Calibri" w:cs="Times New Roman"/>
          <w:sz w:val="18"/>
          <w:szCs w:val="18"/>
          <w:lang w:eastAsia="es-MX"/>
        </w:rPr>
        <w:t>Fec</w:t>
      </w:r>
      <w:r w:rsidR="00C24F49">
        <w:rPr>
          <w:rFonts w:ascii="Calibri" w:eastAsia="Times New Roman" w:hAnsi="Calibri" w:cs="Times New Roman"/>
          <w:sz w:val="18"/>
          <w:szCs w:val="18"/>
          <w:lang w:eastAsia="es-MX"/>
        </w:rPr>
        <w:t>ha de actualización: 2 DE OCTUBRE DEL 2015</w:t>
      </w:r>
      <w:r w:rsidRPr="001C1E96">
        <w:rPr>
          <w:rFonts w:ascii="Calibri" w:eastAsia="Times New Roman" w:hAnsi="Calibri" w:cs="Times New Roman"/>
          <w:sz w:val="18"/>
          <w:szCs w:val="18"/>
          <w:lang w:eastAsia="es-MX"/>
        </w:rPr>
        <w:tab/>
      </w:r>
      <w:r w:rsidRPr="001C1E96">
        <w:rPr>
          <w:rFonts w:ascii="Calibri" w:eastAsia="Times New Roman" w:hAnsi="Calibri" w:cs="Times New Roman"/>
          <w:lang w:eastAsia="es-MX"/>
        </w:rPr>
        <w:tab/>
      </w:r>
      <w:r w:rsidRPr="001C1E96">
        <w:rPr>
          <w:rFonts w:ascii="Calibri" w:eastAsia="Times New Roman" w:hAnsi="Calibri" w:cs="Times New Roman"/>
          <w:lang w:eastAsia="es-MX"/>
        </w:rPr>
        <w:tab/>
      </w:r>
    </w:p>
    <w:p w:rsidR="00DF3224" w:rsidRPr="001C1E96" w:rsidRDefault="00C24F49" w:rsidP="00DF3224">
      <w:pPr>
        <w:tabs>
          <w:tab w:val="left" w:pos="4215"/>
          <w:tab w:val="left" w:pos="5675"/>
          <w:tab w:val="left" w:pos="7415"/>
        </w:tabs>
        <w:spacing w:after="0" w:line="240" w:lineRule="auto"/>
        <w:ind w:left="55"/>
        <w:rPr>
          <w:rFonts w:ascii="Calibri" w:eastAsia="Times New Roman" w:hAnsi="Calibri" w:cs="Times New Roman"/>
          <w:lang w:eastAsia="es-MX"/>
        </w:rPr>
      </w:pPr>
      <w:r>
        <w:rPr>
          <w:rFonts w:ascii="Calibri" w:eastAsia="Times New Roman" w:hAnsi="Calibri" w:cs="Times New Roman"/>
          <w:sz w:val="18"/>
          <w:szCs w:val="18"/>
          <w:lang w:eastAsia="es-MX"/>
        </w:rPr>
        <w:t>Fecha de validación: 2 DE OCTUBRE DEL 2015</w:t>
      </w:r>
      <w:r w:rsidR="00DF3224" w:rsidRPr="001C1E96">
        <w:rPr>
          <w:rFonts w:ascii="Calibri" w:eastAsia="Times New Roman" w:hAnsi="Calibri" w:cs="Times New Roman"/>
          <w:sz w:val="18"/>
          <w:szCs w:val="18"/>
          <w:lang w:eastAsia="es-MX"/>
        </w:rPr>
        <w:tab/>
      </w:r>
      <w:r w:rsidR="00DF3224" w:rsidRPr="001C1E96">
        <w:rPr>
          <w:rFonts w:ascii="Calibri" w:eastAsia="Times New Roman" w:hAnsi="Calibri" w:cs="Times New Roman"/>
          <w:lang w:eastAsia="es-MX"/>
        </w:rPr>
        <w:tab/>
      </w:r>
      <w:r w:rsidR="00DF3224" w:rsidRPr="001C1E96">
        <w:rPr>
          <w:rFonts w:ascii="Calibri" w:eastAsia="Times New Roman" w:hAnsi="Calibri" w:cs="Times New Roman"/>
          <w:lang w:eastAsia="es-MX"/>
        </w:rPr>
        <w:tab/>
      </w:r>
    </w:p>
    <w:p w:rsidR="00DF3224" w:rsidRPr="001C1E96" w:rsidRDefault="00DF3224" w:rsidP="00DF3224">
      <w:pPr>
        <w:tabs>
          <w:tab w:val="left" w:pos="7415"/>
        </w:tabs>
        <w:spacing w:after="0" w:line="240" w:lineRule="auto"/>
        <w:ind w:left="55"/>
        <w:rPr>
          <w:rFonts w:ascii="Calibri" w:eastAsia="Times New Roman" w:hAnsi="Calibri" w:cs="Times New Roman"/>
          <w:lang w:eastAsia="es-MX"/>
        </w:rPr>
      </w:pPr>
      <w:r w:rsidRPr="001C1E96">
        <w:rPr>
          <w:rFonts w:ascii="Calibri" w:eastAsia="Times New Roman" w:hAnsi="Calibri" w:cs="Times New Roman"/>
          <w:sz w:val="18"/>
          <w:szCs w:val="18"/>
          <w:lang w:eastAsia="es-MX"/>
        </w:rPr>
        <w:t>Área(s) o unidad(es) administrativa(s) responsable(s) de la información: ______________</w:t>
      </w:r>
      <w:r w:rsidRPr="001C1E96">
        <w:rPr>
          <w:rFonts w:ascii="Calibri" w:eastAsia="Times New Roman" w:hAnsi="Calibri" w:cs="Times New Roman"/>
          <w:sz w:val="18"/>
          <w:szCs w:val="18"/>
          <w:lang w:eastAsia="es-MX"/>
        </w:rPr>
        <w:tab/>
      </w:r>
    </w:p>
    <w:p w:rsidR="00DF3224" w:rsidRDefault="00DF3224" w:rsidP="00DF3224">
      <w:r>
        <w:br w:type="page"/>
      </w:r>
    </w:p>
    <w:p w:rsidR="00EE4FD3" w:rsidRDefault="00EE4FD3"/>
    <w:sectPr w:rsidR="00EE4FD3" w:rsidSect="00EE4F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DF3224"/>
    <w:rsid w:val="000103A0"/>
    <w:rsid w:val="00014B6F"/>
    <w:rsid w:val="002A1794"/>
    <w:rsid w:val="00624437"/>
    <w:rsid w:val="008A2DB3"/>
    <w:rsid w:val="00A322B7"/>
    <w:rsid w:val="00C24F49"/>
    <w:rsid w:val="00DF3224"/>
    <w:rsid w:val="00EE4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2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F3224"/>
    <w:rPr>
      <w:color w:val="0000FF" w:themeColor="hyperlink"/>
      <w:u w:val="single"/>
    </w:rPr>
  </w:style>
  <w:style w:type="table" w:styleId="Cuadrculaclara-nfasis3">
    <w:name w:val="Light Grid Accent 3"/>
    <w:basedOn w:val="Tablanormal"/>
    <w:uiPriority w:val="62"/>
    <w:rsid w:val="00DF322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8A2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2D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DOCUMENTOS%20DEL%20SMDIF%20SAN%20JOAQUIN/PLAN%20DE%20TRABAJO%20PDMF%20(1).docx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DOCUMENTOS%20DEL%20SMDIF%20SAN%20JOAQUIN/PLAN%20DE%20TRABAJO%20COPA.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DOCUMENTOS%20DEL%20SMDIF%20SAN%20JOAQUIN/PLAN%20DE%20TRABAJO%20DE%20ADULTOS%20MAYORES.docx" TargetMode="External"/><Relationship Id="rId5" Type="http://schemas.openxmlformats.org/officeDocument/2006/relationships/image" Target="media/image2.jpeg"/><Relationship Id="rId10" Type="http://schemas.openxmlformats.org/officeDocument/2006/relationships/hyperlink" Target="DOCUMENTOS%20DEL%20SMDIF%20SAN%20JOAQUIN/PLAN%20DE%20TRABAJO%20DE%20UBR.docx" TargetMode="External"/><Relationship Id="rId4" Type="http://schemas.openxmlformats.org/officeDocument/2006/relationships/image" Target="media/image1.png"/><Relationship Id="rId9" Type="http://schemas.openxmlformats.org/officeDocument/2006/relationships/hyperlink" Target="DOCUMENTOS%20DEL%20SMDIF%20SAN%20JOAQUIN/Formatos%20PAT%20-%20AMA%202016%20-%20copia.zi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611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INAPAM</dc:creator>
  <cp:lastModifiedBy>usuario</cp:lastModifiedBy>
  <cp:revision>4</cp:revision>
  <cp:lastPrinted>2016-03-02T16:24:00Z</cp:lastPrinted>
  <dcterms:created xsi:type="dcterms:W3CDTF">2016-02-23T15:44:00Z</dcterms:created>
  <dcterms:modified xsi:type="dcterms:W3CDTF">2016-03-03T15:32:00Z</dcterms:modified>
</cp:coreProperties>
</file>